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D" w:rsidRPr="008F0CC0" w:rsidRDefault="008542DD" w:rsidP="0085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การเฝ้าระวังการส่งเสริมสุขภาพและอนามัยสิ่งแวดล้อม ตัวชี้วัดที่ 13-15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2561</w:t>
      </w:r>
    </w:p>
    <w:p w:rsidR="008542DD" w:rsidRDefault="008542DD" w:rsidP="008F0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8F0CC0" w:rsidRPr="008F0CC0" w:rsidRDefault="008F0CC0" w:rsidP="008F0C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42DD" w:rsidRPr="008F0CC0" w:rsidRDefault="008542DD" w:rsidP="0085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542DD" w:rsidRPr="008F0CC0" w:rsidRDefault="008542DD" w:rsidP="008542D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ร้อยละของนักเรียนชั้น ป.</w:t>
      </w:r>
      <w:r w:rsidRPr="008F0CC0">
        <w:rPr>
          <w:rFonts w:ascii="TH SarabunPSK" w:hAnsi="TH SarabunPSK" w:cs="TH SarabunPSK"/>
          <w:sz w:val="32"/>
          <w:szCs w:val="32"/>
        </w:rPr>
        <w:t>1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 ได้รับการตรวจคัดกรองสายตา</w:t>
      </w:r>
    </w:p>
    <w:p w:rsidR="008542DD" w:rsidRPr="008F0CC0" w:rsidRDefault="008542DD" w:rsidP="008542D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ร้อยละของนักเรียนชั้น ป.</w:t>
      </w:r>
      <w:r w:rsidRPr="008F0CC0">
        <w:rPr>
          <w:rFonts w:ascii="TH SarabunPSK" w:hAnsi="TH SarabunPSK" w:cs="TH SarabunPSK"/>
          <w:sz w:val="32"/>
          <w:szCs w:val="32"/>
        </w:rPr>
        <w:t>1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 ตรวจพบสายตาผิดปกติ</w:t>
      </w:r>
    </w:p>
    <w:p w:rsidR="008542DD" w:rsidRPr="008F0CC0" w:rsidRDefault="008542DD" w:rsidP="008542D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ร้อยละของนักเรียนชั้น ป.</w:t>
      </w:r>
      <w:r w:rsidRPr="008F0CC0">
        <w:rPr>
          <w:rFonts w:ascii="TH SarabunPSK" w:hAnsi="TH SarabunPSK" w:cs="TH SarabunPSK"/>
          <w:sz w:val="32"/>
          <w:szCs w:val="32"/>
        </w:rPr>
        <w:t>1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 ตรวจพบสายตาผิดปกติได้รับการส่งต่อเพื่อแก้ไข/ช่วยเหลือ</w:t>
      </w:r>
    </w:p>
    <w:p w:rsidR="008542DD" w:rsidRPr="008F0CC0" w:rsidRDefault="008542DD" w:rsidP="0085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42DD" w:rsidRPr="008F0CC0" w:rsidRDefault="008542DD" w:rsidP="0085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2. ผลการดำเนินงาน</w:t>
      </w:r>
    </w:p>
    <w:p w:rsidR="00D4710F" w:rsidRPr="008F0CC0" w:rsidRDefault="00D4710F" w:rsidP="008542D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49"/>
        <w:rPr>
          <w:rFonts w:ascii="TH SarabunPSK" w:hAnsi="TH SarabunPSK" w:cs="TH SarabunPSK"/>
          <w:b/>
          <w:bCs/>
          <w:sz w:val="32"/>
          <w:szCs w:val="32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ร้อยละของนักเรียนชั้น ป. 1 ได้รับการตรวจคัดกรองสายตา ไม่น้อยกว่าร้อยละ 80</w:t>
      </w:r>
    </w:p>
    <w:p w:rsidR="00D4710F" w:rsidRPr="008F0CC0" w:rsidRDefault="00D4710F" w:rsidP="00D471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ab/>
        <w:t xml:space="preserve">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2560 </w:t>
      </w:r>
      <w:r w:rsidRPr="008F0CC0">
        <w:rPr>
          <w:rFonts w:ascii="TH SarabunPSK" w:hAnsi="TH SarabunPSK" w:cs="TH SarabunPSK"/>
          <w:sz w:val="32"/>
          <w:szCs w:val="32"/>
          <w:cs/>
        </w:rPr>
        <w:t>ผลงานภาพรวมระดับประเทศ พบว่า</w:t>
      </w:r>
      <w:r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>นักเรียนชั้น ป.1 ได้รับการตรวจคัดกรองสายตาโดยครูประจำชั้น ร้อยละ 3</w:t>
      </w:r>
      <w:r w:rsidRPr="008F0CC0">
        <w:rPr>
          <w:rFonts w:ascii="TH SarabunPSK" w:hAnsi="TH SarabunPSK" w:cs="TH SarabunPSK"/>
          <w:sz w:val="32"/>
          <w:szCs w:val="32"/>
        </w:rPr>
        <w:t>9.8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 ซึ่งยังไม่บรรลุผลตามเป้าหมายที่กำหนด เมื่อพิจารณาผลงานรายเขต พบว่า เขตสุขภาพที่ 2 เป็นเขตที่มีผลงานสูงสุด ร้อยละ 7</w:t>
      </w:r>
      <w:r w:rsidRPr="008F0CC0">
        <w:rPr>
          <w:rFonts w:ascii="TH SarabunPSK" w:hAnsi="TH SarabunPSK" w:cs="TH SarabunPSK"/>
          <w:sz w:val="32"/>
          <w:szCs w:val="32"/>
        </w:rPr>
        <w:t>3</w:t>
      </w:r>
      <w:r w:rsidRPr="008F0CC0">
        <w:rPr>
          <w:rFonts w:ascii="TH SarabunPSK" w:hAnsi="TH SarabunPSK" w:cs="TH SarabunPSK"/>
          <w:sz w:val="32"/>
          <w:szCs w:val="32"/>
          <w:cs/>
        </w:rPr>
        <w:t>.</w:t>
      </w:r>
      <w:r w:rsidRPr="008F0CC0">
        <w:rPr>
          <w:rFonts w:ascii="TH SarabunPSK" w:hAnsi="TH SarabunPSK" w:cs="TH SarabunPSK"/>
          <w:sz w:val="32"/>
          <w:szCs w:val="32"/>
        </w:rPr>
        <w:t>2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 รองลงมา คือ เขตสุขภาพที่ </w:t>
      </w:r>
      <w:r w:rsidRPr="008F0CC0">
        <w:rPr>
          <w:rFonts w:ascii="TH SarabunPSK" w:hAnsi="TH SarabunPSK" w:cs="TH SarabunPSK"/>
          <w:sz w:val="32"/>
          <w:szCs w:val="32"/>
        </w:rPr>
        <w:t>9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Pr="008F0CC0">
        <w:rPr>
          <w:rFonts w:ascii="TH SarabunPSK" w:hAnsi="TH SarabunPSK" w:cs="TH SarabunPSK"/>
          <w:sz w:val="32"/>
          <w:szCs w:val="32"/>
        </w:rPr>
        <w:t xml:space="preserve">49.4 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ส่วนเขตสุขภาพที่ 5 มีผลงานต่ำสุด เพียงร้อยละ 26.ดังนั้น เมื่อเทียบกับเป้าหมาย ร้อยละ </w:t>
      </w:r>
      <w:r w:rsidRPr="008F0CC0">
        <w:rPr>
          <w:rFonts w:ascii="TH SarabunPSK" w:hAnsi="TH SarabunPSK" w:cs="TH SarabunPSK"/>
          <w:sz w:val="32"/>
          <w:szCs w:val="32"/>
        </w:rPr>
        <w:t xml:space="preserve">80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พบว่า           ในภาพรวมและรายเขตผลงานยังไม่บรรลุเป้าหมายที่กำหนดไว้ </w:t>
      </w:r>
    </w:p>
    <w:p w:rsidR="00D4710F" w:rsidRPr="008F0CC0" w:rsidRDefault="00D4710F" w:rsidP="00D4710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 xml:space="preserve">เมื่อพิจารณาแนวโน้มการดำเนินงาน ตั้งแต่ปีการศึกษา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2558-2560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พบว่า ในปีการศึกษา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2559  </w:t>
      </w:r>
      <w:r w:rsidRPr="008F0CC0">
        <w:rPr>
          <w:rFonts w:ascii="TH SarabunPSK" w:hAnsi="TH SarabunPSK" w:cs="TH SarabunPSK"/>
          <w:sz w:val="32"/>
          <w:szCs w:val="32"/>
          <w:cs/>
        </w:rPr>
        <w:t>ส่วนใหญ่มีผลงานบรรลุผลตามเป้าหมายที่กำหนด</w:t>
      </w:r>
      <w:r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ซึ่งเพิ่มขึ้นจากปีการศึกษา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2558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แต่ในปีงบประมาณ </w:t>
      </w:r>
      <w:r w:rsidRPr="008F0CC0">
        <w:rPr>
          <w:rFonts w:ascii="TH SarabunPSK" w:hAnsi="TH SarabunPSK" w:cs="TH SarabunPSK"/>
          <w:sz w:val="32"/>
          <w:szCs w:val="32"/>
        </w:rPr>
        <w:t xml:space="preserve">2560 </w:t>
      </w:r>
      <w:r w:rsidRPr="008F0CC0">
        <w:rPr>
          <w:rFonts w:ascii="TH SarabunPSK" w:hAnsi="TH SarabunPSK" w:cs="TH SarabunPSK"/>
          <w:sz w:val="32"/>
          <w:szCs w:val="32"/>
          <w:cs/>
        </w:rPr>
        <w:t>พบว่า มีผลการดำเนินงานลดลงประมาณ</w:t>
      </w:r>
      <w:r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8F0CC0">
        <w:rPr>
          <w:rFonts w:ascii="TH SarabunPSK" w:hAnsi="TH SarabunPSK" w:cs="TH SarabunPSK"/>
          <w:sz w:val="32"/>
          <w:szCs w:val="32"/>
        </w:rPr>
        <w:t>50</w:t>
      </w:r>
    </w:p>
    <w:p w:rsidR="00D4710F" w:rsidRPr="008F0CC0" w:rsidRDefault="00D4710F" w:rsidP="00D471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7377" wp14:editId="611A6D87">
                <wp:simplePos x="0" y="0"/>
                <wp:positionH relativeFrom="column">
                  <wp:posOffset>306705</wp:posOffset>
                </wp:positionH>
                <wp:positionV relativeFrom="paragraph">
                  <wp:posOffset>667385</wp:posOffset>
                </wp:positionV>
                <wp:extent cx="5237480" cy="0"/>
                <wp:effectExtent l="0" t="0" r="2032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4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52.55pt" to="436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" strokecolor="red" strokeweight="1pt">
                <v:stroke dashstyle="1 1"/>
              </v:line>
            </w:pict>
          </mc:Fallback>
        </mc:AlternateContent>
      </w:r>
      <w:r w:rsidRPr="008F0C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E8B0F4" wp14:editId="72D96378">
            <wp:extent cx="5731510" cy="3361055"/>
            <wp:effectExtent l="0" t="0" r="2540" b="1079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710F" w:rsidRPr="008F0CC0" w:rsidRDefault="00D4710F" w:rsidP="00D4710F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 xml:space="preserve">ที่มา </w:t>
      </w:r>
      <w:r w:rsidRPr="008F0CC0">
        <w:rPr>
          <w:rFonts w:ascii="TH SarabunPSK" w:eastAsiaTheme="minorEastAsia" w:hAnsi="TH SarabunPSK" w:cs="TH SarabunPSK"/>
          <w:sz w:val="32"/>
          <w:szCs w:val="32"/>
        </w:rPr>
        <w:t xml:space="preserve">www.vision2020thailand.org </w:t>
      </w: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 xml:space="preserve">ณ วันที่ </w:t>
      </w:r>
      <w:r w:rsidRPr="008F0CC0">
        <w:rPr>
          <w:rFonts w:ascii="TH SarabunPSK" w:eastAsiaTheme="minorEastAsia" w:hAnsi="TH SarabunPSK" w:cs="TH SarabunPSK"/>
          <w:sz w:val="32"/>
          <w:szCs w:val="32"/>
        </w:rPr>
        <w:t xml:space="preserve">31 </w:t>
      </w: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>มีนาคม 2561</w:t>
      </w:r>
    </w:p>
    <w:p w:rsidR="008542DD" w:rsidRDefault="008542DD" w:rsidP="00D4710F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F0CC0" w:rsidRPr="008F0CC0" w:rsidRDefault="008F0CC0" w:rsidP="00D4710F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8542DD" w:rsidRPr="008F0CC0" w:rsidRDefault="008542DD" w:rsidP="00D4710F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</w:p>
    <w:p w:rsidR="00D4710F" w:rsidRPr="008F0CC0" w:rsidRDefault="00D4710F" w:rsidP="008542D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49"/>
        <w:rPr>
          <w:rFonts w:ascii="TH SarabunPSK" w:hAnsi="TH SarabunPSK" w:cs="TH SarabunPSK"/>
          <w:b/>
          <w:bCs/>
          <w:sz w:val="32"/>
          <w:szCs w:val="32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ร้อยละของนักเรียนชั้น ป. 1 ตรวจพบสายตาผิดปกติ  ไม่น้อยกว่าร้อยละ 2</w:t>
      </w:r>
    </w:p>
    <w:p w:rsidR="00D4710F" w:rsidRPr="008F0CC0" w:rsidRDefault="00D4710F" w:rsidP="00D4710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2560 </w:t>
      </w:r>
      <w:r w:rsidRPr="008F0CC0">
        <w:rPr>
          <w:rFonts w:ascii="TH SarabunPSK" w:hAnsi="TH SarabunPSK" w:cs="TH SarabunPSK"/>
          <w:sz w:val="32"/>
          <w:szCs w:val="32"/>
          <w:cs/>
        </w:rPr>
        <w:t>ผลงานภาพรวมประเทศ พบนักเรียนชั้น ป. 1</w:t>
      </w:r>
      <w:r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>ตรวจพบสายตาผิดปกติ ร้อยละ 2.2</w:t>
      </w:r>
      <w:r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พบว่า ศูนย์อนามัยที่ 1 เชียงใหม่ ตรวจคัดกรองพบนักเรียนมีสายตาผิดปกติมากที่สุด (ร้อยละ 4.1) รองลงมาคือ ศูนย์อนามัยที่ </w:t>
      </w:r>
      <w:r w:rsidRPr="008F0CC0">
        <w:rPr>
          <w:rFonts w:ascii="TH SarabunPSK" w:hAnsi="TH SarabunPSK" w:cs="TH SarabunPSK"/>
          <w:sz w:val="32"/>
          <w:szCs w:val="32"/>
        </w:rPr>
        <w:t xml:space="preserve">6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(ร้อยละ </w:t>
      </w:r>
      <w:r w:rsidRPr="008F0CC0">
        <w:rPr>
          <w:rFonts w:ascii="TH SarabunPSK" w:hAnsi="TH SarabunPSK" w:cs="TH SarabunPSK"/>
          <w:sz w:val="32"/>
          <w:szCs w:val="32"/>
        </w:rPr>
        <w:t xml:space="preserve">3.6)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เมื่อพิจารณาแนวโน้มในปีการศึกษา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2558-2560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พบว่า นักเรียนมีสายตาผิดปกติ ประมาณ ร้อยละ </w:t>
      </w:r>
      <w:r w:rsidRPr="008F0CC0">
        <w:rPr>
          <w:rFonts w:ascii="TH SarabunPSK" w:hAnsi="TH SarabunPSK" w:cs="TH SarabunPSK"/>
          <w:sz w:val="32"/>
          <w:szCs w:val="32"/>
        </w:rPr>
        <w:t>2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 เป็นไปตามเป้าหมายตัวชี้วัดที่กำหนด แต่ยังต่ำกว่าการคาดการณ์จากการศึกษาการคัดกรองภาวะสายตาผิดปกติโดยครูในเด็กก่อนประถมศึกษาและประถมศึกษาในโรงเรียน พบว่า เด็กมีภาวะสายตาผิดปกติ ร้อยละ 6.6 และจำเป็นต้องใส่แว่นสายตา ร้อยละ 4.1 (โครงการประเมินเทคโนโลยีและนโยบายด้านสุขภาพและสถาบันสุขภาพเด็กมหาราชินี,</w:t>
      </w:r>
      <w:r w:rsidRPr="008F0CC0">
        <w:rPr>
          <w:rFonts w:ascii="TH SarabunPSK" w:hAnsi="TH SarabunPSK" w:cs="TH SarabunPSK"/>
          <w:sz w:val="32"/>
          <w:szCs w:val="32"/>
        </w:rPr>
        <w:t xml:space="preserve"> 2555)</w:t>
      </w:r>
    </w:p>
    <w:p w:rsidR="00D4710F" w:rsidRPr="008F0CC0" w:rsidRDefault="00D4710F" w:rsidP="00D4710F">
      <w:pPr>
        <w:spacing w:after="0" w:line="240" w:lineRule="auto"/>
        <w:contextualSpacing/>
        <w:rPr>
          <w:rFonts w:ascii="TH SarabunPSK" w:eastAsiaTheme="minorEastAsia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8C9E2D7" wp14:editId="14100955">
            <wp:extent cx="5731510" cy="3391535"/>
            <wp:effectExtent l="0" t="0" r="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 xml:space="preserve">ที่มา </w:t>
      </w:r>
      <w:r w:rsidRPr="008F0CC0">
        <w:rPr>
          <w:rFonts w:ascii="TH SarabunPSK" w:eastAsiaTheme="minorEastAsia" w:hAnsi="TH SarabunPSK" w:cs="TH SarabunPSK"/>
          <w:sz w:val="32"/>
          <w:szCs w:val="32"/>
        </w:rPr>
        <w:t xml:space="preserve">www.vision2020thailand.org </w:t>
      </w: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 xml:space="preserve">ณ วันที่ </w:t>
      </w:r>
      <w:r w:rsidRPr="008F0CC0">
        <w:rPr>
          <w:rFonts w:ascii="TH SarabunPSK" w:eastAsiaTheme="minorEastAsia" w:hAnsi="TH SarabunPSK" w:cs="TH SarabunPSK"/>
          <w:sz w:val="32"/>
          <w:szCs w:val="32"/>
        </w:rPr>
        <w:t xml:space="preserve">31 </w:t>
      </w: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>มีนาคม 2561</w:t>
      </w:r>
    </w:p>
    <w:p w:rsidR="00D4710F" w:rsidRPr="008F0CC0" w:rsidRDefault="00D4710F" w:rsidP="00D4710F">
      <w:pPr>
        <w:spacing w:after="0" w:line="240" w:lineRule="auto"/>
        <w:contextualSpacing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:rsidR="00D4710F" w:rsidRPr="008F0CC0" w:rsidRDefault="00D4710F" w:rsidP="008542D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ร้อย</w:t>
      </w:r>
      <w:r w:rsidRPr="008F0CC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ละของนักเรียนชั้น ป. 1 พบสายตาผิดปกติได้รับการส่งต่อเพื่อแก้ไข/ช่วยเหลือ ไม่น้อยกว่า            ร้อยละ 80</w:t>
      </w:r>
    </w:p>
    <w:p w:rsidR="00D4710F" w:rsidRPr="008F0CC0" w:rsidRDefault="00D4710F" w:rsidP="00D4710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2560 </w:t>
      </w:r>
      <w:r w:rsidRPr="008F0CC0">
        <w:rPr>
          <w:rFonts w:ascii="TH SarabunPSK" w:hAnsi="TH SarabunPSK" w:cs="TH SarabunPSK"/>
          <w:sz w:val="32"/>
          <w:szCs w:val="32"/>
          <w:cs/>
        </w:rPr>
        <w:t>ในภาพรวมประเทศ พบว่า นักเรียนชั้น ป. 1 พบสายตาผิดปกติได้รับการส่งต่อ                เพื่อแก้ไข/ช่วยเหลือ (ได้รับการคัดกรองซ้ำโดยเจ้าหน้าที่สาธารณสุข กรณีคัดกรองสายตาแล้วพบความผิดปกติโดยครูประจำชั้น) ร้อยละ 82.</w:t>
      </w:r>
      <w:r w:rsidRPr="008F0CC0">
        <w:rPr>
          <w:rFonts w:ascii="TH SarabunPSK" w:hAnsi="TH SarabunPSK" w:cs="TH SarabunPSK"/>
          <w:sz w:val="32"/>
          <w:szCs w:val="32"/>
        </w:rPr>
        <w:t xml:space="preserve">4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โดยเพิ่มขึ้นจากปีการศึกษา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2559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เมื่อพิจารณารายเขต พบว่า ปีการศึกษา </w:t>
      </w:r>
      <w:r w:rsidRPr="008F0CC0">
        <w:rPr>
          <w:rFonts w:ascii="TH SarabunPSK" w:hAnsi="TH SarabunPSK" w:cs="TH SarabunPSK"/>
          <w:sz w:val="32"/>
          <w:szCs w:val="32"/>
        </w:rPr>
        <w:t xml:space="preserve">2560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เขตสุขภาพที่ </w:t>
      </w:r>
      <w:r w:rsidRPr="008F0CC0">
        <w:rPr>
          <w:rFonts w:ascii="TH SarabunPSK" w:hAnsi="TH SarabunPSK" w:cs="TH SarabunPSK"/>
          <w:sz w:val="32"/>
          <w:szCs w:val="32"/>
        </w:rPr>
        <w:t xml:space="preserve">7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มีผลงานสูงสุด ร้อยละ </w:t>
      </w:r>
      <w:r w:rsidRPr="008F0CC0">
        <w:rPr>
          <w:rFonts w:ascii="TH SarabunPSK" w:hAnsi="TH SarabunPSK" w:cs="TH SarabunPSK"/>
          <w:sz w:val="32"/>
          <w:szCs w:val="32"/>
        </w:rPr>
        <w:t xml:space="preserve">94.0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รองลงมา คือ เขตสุขภาพที่ </w:t>
      </w:r>
      <w:r w:rsidRPr="008F0CC0">
        <w:rPr>
          <w:rFonts w:ascii="TH SarabunPSK" w:hAnsi="TH SarabunPSK" w:cs="TH SarabunPSK"/>
          <w:sz w:val="32"/>
          <w:szCs w:val="32"/>
        </w:rPr>
        <w:t xml:space="preserve">2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8F0CC0">
        <w:rPr>
          <w:rFonts w:ascii="TH SarabunPSK" w:hAnsi="TH SarabunPSK" w:cs="TH SarabunPSK"/>
          <w:sz w:val="32"/>
          <w:szCs w:val="32"/>
        </w:rPr>
        <w:t xml:space="preserve">93.4 </w:t>
      </w:r>
    </w:p>
    <w:p w:rsidR="00D4710F" w:rsidRPr="008F0CC0" w:rsidRDefault="00D4710F" w:rsidP="00D4710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 xml:space="preserve">เมื่อพิจารณาการได้รับการส่งต่อเข้าสู่ระบบบริการสุขภาพ พบว่า มีเพียงร้อยละ </w:t>
      </w:r>
      <w:r w:rsidRPr="008F0CC0">
        <w:rPr>
          <w:rFonts w:ascii="TH SarabunPSK" w:hAnsi="TH SarabunPSK" w:cs="TH SarabunPSK"/>
          <w:sz w:val="32"/>
          <w:szCs w:val="32"/>
        </w:rPr>
        <w:t xml:space="preserve">15.7 </w:t>
      </w:r>
      <w:r w:rsidRPr="008F0CC0">
        <w:rPr>
          <w:rFonts w:ascii="TH SarabunPSK" w:hAnsi="TH SarabunPSK" w:cs="TH SarabunPSK"/>
          <w:sz w:val="32"/>
          <w:szCs w:val="32"/>
          <w:cs/>
        </w:rPr>
        <w:t>ของจำนวนนักเรียนที่คัดกรองพบสายตาผิดปกติได้รับการตรวจวินิจฉัยเพื่อรักษา</w:t>
      </w:r>
      <w:r w:rsidRPr="008F0CC0">
        <w:rPr>
          <w:rFonts w:ascii="TH SarabunPSK" w:hAnsi="TH SarabunPSK" w:cs="TH SarabunPSK"/>
          <w:sz w:val="32"/>
          <w:szCs w:val="32"/>
        </w:rPr>
        <w:t>/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แก้ไขภาวะสายตาหรือโรคตาอื่นๆโดยจักษุแพทย์ พบว่า เขตสุขภาพที่ </w:t>
      </w:r>
      <w:r w:rsidRPr="008F0CC0">
        <w:rPr>
          <w:rFonts w:ascii="TH SarabunPSK" w:hAnsi="TH SarabunPSK" w:cs="TH SarabunPSK"/>
          <w:sz w:val="32"/>
          <w:szCs w:val="32"/>
        </w:rPr>
        <w:t xml:space="preserve">2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มีผลงานสูงที่สุด ร้อยละ </w:t>
      </w:r>
      <w:r w:rsidRPr="008F0CC0">
        <w:rPr>
          <w:rFonts w:ascii="TH SarabunPSK" w:hAnsi="TH SarabunPSK" w:cs="TH SarabunPSK"/>
          <w:sz w:val="32"/>
          <w:szCs w:val="32"/>
        </w:rPr>
        <w:t xml:space="preserve">49.0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โดยความผิดปกติของสายตาที่พบ </w:t>
      </w:r>
      <w:r w:rsidRPr="008F0CC0">
        <w:rPr>
          <w:rFonts w:ascii="TH SarabunPSK" w:hAnsi="TH SarabunPSK" w:cs="TH SarabunPSK"/>
          <w:sz w:val="32"/>
          <w:szCs w:val="32"/>
        </w:rPr>
        <w:t xml:space="preserve">3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อันดับแรก ได้แก่ </w:t>
      </w:r>
      <w:r w:rsidRPr="008F0CC0">
        <w:rPr>
          <w:rFonts w:ascii="TH SarabunPSK" w:hAnsi="TH SarabunPSK" w:cs="TH SarabunPSK"/>
          <w:sz w:val="32"/>
          <w:szCs w:val="32"/>
        </w:rPr>
        <w:t xml:space="preserve">1)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ภาวะสายตาสั้น </w:t>
      </w:r>
      <w:r w:rsidRPr="008F0CC0">
        <w:rPr>
          <w:rFonts w:ascii="TH SarabunPSK" w:hAnsi="TH SarabunPSK" w:cs="TH SarabunPSK"/>
          <w:sz w:val="32"/>
          <w:szCs w:val="32"/>
        </w:rPr>
        <w:t xml:space="preserve">(Myopia) 2) </w:t>
      </w:r>
      <w:r w:rsidRPr="008F0CC0">
        <w:rPr>
          <w:rFonts w:ascii="TH SarabunPSK" w:hAnsi="TH SarabunPSK" w:cs="TH SarabunPSK"/>
          <w:sz w:val="32"/>
          <w:szCs w:val="32"/>
          <w:cs/>
        </w:rPr>
        <w:t>สายตาเอียง (</w:t>
      </w:r>
      <w:r w:rsidRPr="008F0CC0">
        <w:rPr>
          <w:rFonts w:ascii="TH SarabunPSK" w:hAnsi="TH SarabunPSK" w:cs="TH SarabunPSK"/>
          <w:sz w:val="32"/>
          <w:szCs w:val="32"/>
        </w:rPr>
        <w:t xml:space="preserve">Astigmatism) </w:t>
      </w:r>
      <w:r w:rsidRPr="008F0CC0">
        <w:rPr>
          <w:rFonts w:ascii="TH SarabunPSK" w:hAnsi="TH SarabunPSK" w:cs="TH SarabunPSK"/>
          <w:sz w:val="32"/>
          <w:szCs w:val="32"/>
          <w:cs/>
        </w:rPr>
        <w:t>และ</w:t>
      </w:r>
      <w:r w:rsidRPr="008F0CC0">
        <w:rPr>
          <w:rFonts w:ascii="TH SarabunPSK" w:hAnsi="TH SarabunPSK" w:cs="TH SarabunPSK"/>
          <w:sz w:val="32"/>
          <w:szCs w:val="32"/>
        </w:rPr>
        <w:t xml:space="preserve"> 3) </w:t>
      </w:r>
      <w:r w:rsidRPr="008F0CC0">
        <w:rPr>
          <w:rFonts w:ascii="TH SarabunPSK" w:hAnsi="TH SarabunPSK" w:cs="TH SarabunPSK"/>
          <w:sz w:val="32"/>
          <w:szCs w:val="32"/>
          <w:cs/>
        </w:rPr>
        <w:t>สายตายาว (</w:t>
      </w:r>
      <w:proofErr w:type="spellStart"/>
      <w:r w:rsidRPr="008F0CC0">
        <w:rPr>
          <w:rFonts w:ascii="TH SarabunPSK" w:hAnsi="TH SarabunPSK" w:cs="TH SarabunPSK"/>
          <w:sz w:val="32"/>
          <w:szCs w:val="32"/>
        </w:rPr>
        <w:t>Hypermetropia</w:t>
      </w:r>
      <w:proofErr w:type="spellEnd"/>
      <w:r w:rsidRPr="008F0CC0">
        <w:rPr>
          <w:rFonts w:ascii="TH SarabunPSK" w:hAnsi="TH SarabunPSK" w:cs="TH SarabunPSK"/>
          <w:sz w:val="32"/>
          <w:szCs w:val="32"/>
        </w:rPr>
        <w:t>)</w:t>
      </w:r>
    </w:p>
    <w:p w:rsidR="00D4710F" w:rsidRPr="008F0CC0" w:rsidRDefault="00D4710F" w:rsidP="00D4710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710F" w:rsidRPr="008F0CC0" w:rsidRDefault="00D4710F" w:rsidP="00D471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2B056" wp14:editId="07739E66">
                <wp:simplePos x="0" y="0"/>
                <wp:positionH relativeFrom="column">
                  <wp:posOffset>341194</wp:posOffset>
                </wp:positionH>
                <wp:positionV relativeFrom="paragraph">
                  <wp:posOffset>576561</wp:posOffset>
                </wp:positionV>
                <wp:extent cx="5240740" cy="6824"/>
                <wp:effectExtent l="0" t="0" r="36195" b="317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0740" cy="682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45.4pt" to="439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" strokecolor="red" strokeweight="1pt">
                <v:stroke dashstyle="3 1"/>
              </v:line>
            </w:pict>
          </mc:Fallback>
        </mc:AlternateContent>
      </w:r>
      <w:r w:rsidRPr="008F0CC0">
        <w:rPr>
          <w:rFonts w:ascii="TH SarabunPSK" w:hAnsi="TH SarabunPSK" w:cs="TH SarabunPSK"/>
          <w:noProof/>
          <w:sz w:val="32"/>
          <w:szCs w:val="32"/>
          <w:shd w:val="clear" w:color="auto" w:fill="339933"/>
        </w:rPr>
        <w:drawing>
          <wp:inline distT="0" distB="0" distL="0" distR="0" wp14:anchorId="799069A5" wp14:editId="3431E0CB">
            <wp:extent cx="5731510" cy="2921000"/>
            <wp:effectExtent l="0" t="0" r="2540" b="1270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710F" w:rsidRPr="008F0CC0" w:rsidRDefault="00D4710F" w:rsidP="00D4710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710F" w:rsidRPr="008F0CC0" w:rsidRDefault="00D4710F" w:rsidP="00D4710F">
      <w:pPr>
        <w:spacing w:after="0" w:line="240" w:lineRule="auto"/>
        <w:contextualSpacing/>
        <w:rPr>
          <w:rFonts w:ascii="TH SarabunPSK" w:eastAsiaTheme="minorEastAsia" w:hAnsi="TH SarabunPSK" w:cs="TH SarabunPSK"/>
          <w:sz w:val="32"/>
          <w:szCs w:val="32"/>
        </w:rPr>
      </w:pP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 xml:space="preserve">ที่มา </w:t>
      </w:r>
      <w:r w:rsidRPr="008F0CC0">
        <w:rPr>
          <w:rFonts w:ascii="TH SarabunPSK" w:eastAsiaTheme="minorEastAsia" w:hAnsi="TH SarabunPSK" w:cs="TH SarabunPSK"/>
          <w:sz w:val="32"/>
          <w:szCs w:val="32"/>
        </w:rPr>
        <w:t xml:space="preserve">www.vision2020thailand.org </w:t>
      </w: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 xml:space="preserve">ณ วันที่ </w:t>
      </w:r>
      <w:r w:rsidRPr="008F0CC0">
        <w:rPr>
          <w:rFonts w:ascii="TH SarabunPSK" w:eastAsiaTheme="minorEastAsia" w:hAnsi="TH SarabunPSK" w:cs="TH SarabunPSK"/>
          <w:sz w:val="32"/>
          <w:szCs w:val="32"/>
        </w:rPr>
        <w:t xml:space="preserve">31 </w:t>
      </w:r>
      <w:r w:rsidRPr="008F0CC0">
        <w:rPr>
          <w:rFonts w:ascii="TH SarabunPSK" w:eastAsiaTheme="minorEastAsia" w:hAnsi="TH SarabunPSK" w:cs="TH SarabunPSK"/>
          <w:sz w:val="32"/>
          <w:szCs w:val="32"/>
          <w:cs/>
        </w:rPr>
        <w:t>มีนาคม 2561</w:t>
      </w:r>
    </w:p>
    <w:p w:rsidR="00D4710F" w:rsidRPr="008F0CC0" w:rsidRDefault="00D4710F" w:rsidP="00D4710F">
      <w:pPr>
        <w:spacing w:after="0" w:line="240" w:lineRule="auto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:rsidR="008542DD" w:rsidRPr="008F0CC0" w:rsidRDefault="008542DD" w:rsidP="00A96BE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3. สรุป</w:t>
      </w:r>
      <w:r w:rsidR="00833A35" w:rsidRPr="008F0CC0">
        <w:rPr>
          <w:rFonts w:ascii="TH SarabunPSK" w:hAnsi="TH SarabunPSK" w:cs="TH SarabunPSK"/>
          <w:b/>
          <w:bCs/>
          <w:sz w:val="32"/>
          <w:szCs w:val="32"/>
          <w:cs/>
        </w:rPr>
        <w:t>การแลกเปลี่ยนเรียนรู้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“การเชื่อมโยงระบบการคัดกรอง การส่</w:t>
      </w:r>
      <w:bookmarkStart w:id="0" w:name="_GoBack"/>
      <w:bookmarkEnd w:id="0"/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งต่อรักษาในพื้นที่แบบมีส่วนร่วม และระบบข้อมูลที่มีคุณภาพ” 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รายเขตสุขภาพ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3A35" w:rsidRPr="008F0CC0" w:rsidRDefault="008542DD" w:rsidP="00833A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</w:t>
      </w:r>
      <w:r w:rsidRPr="008F0CC0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</w:p>
    <w:p w:rsidR="00833A35" w:rsidRPr="008F0CC0" w:rsidRDefault="008542DD" w:rsidP="00833A35">
      <w:pPr>
        <w:pStyle w:val="a3"/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ประเด็นเป็นปัญหา </w:t>
      </w:r>
      <w:r w:rsidRPr="008542DD">
        <w:rPr>
          <w:rFonts w:ascii="TH SarabunPSK" w:hAnsi="TH SarabunPSK" w:cs="TH SarabunPSK"/>
          <w:sz w:val="32"/>
          <w:szCs w:val="32"/>
          <w:cs/>
        </w:rPr>
        <w:t>ในระบบการคัดกรองคืออุปกรณ์ไม่เพียงพอ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ข้อจำกัดของบุคลากร</w:t>
      </w:r>
      <w:r w:rsidR="00833A35" w:rsidRPr="008F0CC0">
        <w:rPr>
          <w:rFonts w:ascii="TH SarabunPSK" w:hAnsi="TH SarabunPSK" w:cs="TH SarabunPSK"/>
          <w:sz w:val="32"/>
          <w:szCs w:val="32"/>
          <w:cs/>
        </w:rPr>
        <w:t xml:space="preserve">ทั้งของเจ้าหน้าที่ </w:t>
      </w:r>
      <w:r w:rsidRPr="008542DD">
        <w:rPr>
          <w:rFonts w:ascii="TH SarabunPSK" w:hAnsi="TH SarabunPSK" w:cs="TH SarabunPSK"/>
          <w:sz w:val="32"/>
          <w:szCs w:val="32"/>
          <w:cs/>
        </w:rPr>
        <w:t>รพสต. และครูอนามัยโรงเรียนทำให้ระบบงานล่าช้า ระบบส่งต่อมีปัญหาที่ตัวระบบไม่ชัดเจน ออกใบส่งตัวล่าช้า หลายขั้นตอน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และเด็กไม่ได้มาตามนัด การรับการรักษามีปัญหา เรื่องบุคลากรไม่เพียงพอทั้งเจ้าหน้าที่  ที่ตรวจและจักษุแพทย์ ระยะเวลารอพบจักษุแพทย์ เพื่อตรวจยืนยันใช้เวลานานกว่าจะถึงนัด สถานรับการรักษาที่สภาพที่แออัด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และมีแนวทางการรับแว่นในปี 62 ที่ยังไม่ชัดเจน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สำหรับภาคีเครือข่ายได้รับร่วมมือในการดำเนินงานระหว่างกระทรวงศึกษาธิการ ทั้ง 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>.</w:t>
      </w:r>
      <w:r w:rsidRPr="008542DD">
        <w:rPr>
          <w:rFonts w:ascii="TH SarabunPSK" w:hAnsi="TH SarabunPSK" w:cs="TH SarabunPSK"/>
          <w:sz w:val="32"/>
          <w:szCs w:val="32"/>
        </w:rPr>
        <w:t>,</w:t>
      </w:r>
      <w:r w:rsidR="00833A35" w:rsidRPr="008F0CC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>. องค์กรปกครองส่วนท้องถิ่น ศูนย์อนามัย สำนักงานสาธารณสุขจังหวัด สำนักงานสาธารณสุขอำเภอ และโรงพยาบาลส่งเสริมสุขภาพตำบล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33A35" w:rsidRPr="008F0CC0" w:rsidRDefault="008542DD" w:rsidP="00833A35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สิ่งที่ควรพัฒนา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ในการดำเนินงานโครงการเด็กไทยสายตาดี คือ บุคลากร โดยให้ความรู้เรื่องสายตาการตรวจวัดสายและการให้ความสำคัญกับครูและเจ้าหน้าที่สาธารณสุข เครื่องมือ โดยต้องมีอุปกรณ์ในการวัดสายตาครบทุกคน 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 xml:space="preserve">./รพสต 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รพช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 xml:space="preserve">./รพศ.) และระบบ </w:t>
      </w:r>
      <w:r w:rsidRPr="008542DD">
        <w:rPr>
          <w:rFonts w:ascii="TH SarabunPSK" w:hAnsi="TH SarabunPSK" w:cs="TH SarabunPSK"/>
          <w:sz w:val="32"/>
          <w:szCs w:val="32"/>
        </w:rPr>
        <w:t xml:space="preserve">IT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ต้องมีการชี้แจงการลงข้อมูลระบบ </w:t>
      </w:r>
      <w:r w:rsidRPr="008542DD">
        <w:rPr>
          <w:rFonts w:ascii="TH SarabunPSK" w:hAnsi="TH SarabunPSK" w:cs="TH SarabunPSK"/>
          <w:sz w:val="32"/>
          <w:szCs w:val="32"/>
        </w:rPr>
        <w:t>Vision 2020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สร้างกลุ่ม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542DD">
        <w:rPr>
          <w:rFonts w:ascii="TH SarabunPSK" w:hAnsi="TH SarabunPSK" w:cs="TH SarabunPSK"/>
          <w:sz w:val="32"/>
          <w:szCs w:val="32"/>
        </w:rPr>
        <w:t xml:space="preserve">line) </w:t>
      </w:r>
      <w:r w:rsidRPr="008542DD">
        <w:rPr>
          <w:rFonts w:ascii="TH SarabunPSK" w:hAnsi="TH SarabunPSK" w:cs="TH SarabunPSK"/>
          <w:sz w:val="32"/>
          <w:szCs w:val="32"/>
          <w:cs/>
        </w:rPr>
        <w:t>เพื่อเป็นช่องทางในการติดตามประสานงานการบริการพิเศษสำหรับกลุ่มเด็กที่สายตาผิดปกติ</w:t>
      </w:r>
    </w:p>
    <w:p w:rsidR="008542DD" w:rsidRPr="008542DD" w:rsidRDefault="008542DD" w:rsidP="00833A35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มี 3 แผนคือ</w:t>
      </w:r>
    </w:p>
    <w:p w:rsidR="00833A35" w:rsidRPr="008F0CC0" w:rsidRDefault="008542DD" w:rsidP="00833A3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 xml:space="preserve">มีการติดตามการลงข้อมูลในโปรแกรม </w:t>
      </w:r>
      <w:r w:rsidRPr="008F0CC0">
        <w:rPr>
          <w:rFonts w:ascii="TH SarabunPSK" w:hAnsi="TH SarabunPSK" w:cs="TH SarabunPSK"/>
          <w:sz w:val="32"/>
          <w:szCs w:val="32"/>
        </w:rPr>
        <w:t xml:space="preserve">Vision 2020 </w:t>
      </w:r>
      <w:r w:rsidRPr="008F0CC0">
        <w:rPr>
          <w:rFonts w:ascii="TH SarabunPSK" w:hAnsi="TH SarabunPSK" w:cs="TH SarabunPSK"/>
          <w:sz w:val="32"/>
          <w:szCs w:val="32"/>
          <w:cs/>
        </w:rPr>
        <w:t>ให้ครอบคลุม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ครูและเจ้าหน้าที่สาธารณสุขประสานงานนำเด็กที่มีความผิดปกติเข้าสู่ระบบ </w:t>
      </w:r>
      <w:r w:rsidRPr="008F0CC0">
        <w:rPr>
          <w:rFonts w:ascii="TH SarabunPSK" w:hAnsi="TH SarabunPSK" w:cs="TH SarabunPSK"/>
          <w:sz w:val="32"/>
          <w:szCs w:val="32"/>
        </w:rPr>
        <w:t xml:space="preserve">Service plan </w:t>
      </w:r>
      <w:r w:rsidRPr="008F0CC0">
        <w:rPr>
          <w:rFonts w:ascii="TH SarabunPSK" w:hAnsi="TH SarabunPSK" w:cs="TH SarabunPSK"/>
          <w:sz w:val="32"/>
          <w:szCs w:val="32"/>
          <w:cs/>
        </w:rPr>
        <w:t>เพื่อรับการตัดแว่นตา</w:t>
      </w:r>
    </w:p>
    <w:p w:rsidR="00833A35" w:rsidRPr="008F0CC0" w:rsidRDefault="008542DD" w:rsidP="00833A3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จัดอบรม ครูและเจ้าหน้าที่สาธารณสุข เกี่ยวกับการวัดสายตาให้ครอบคลุม ในกรณีที่เปลี่ยนผู้รับผิดชอบงาน และเจ้าหน้าที่สาธารณสุขในระดับรพสต./</w:t>
      </w:r>
      <w:proofErr w:type="spellStart"/>
      <w:r w:rsidRPr="008F0CC0">
        <w:rPr>
          <w:rFonts w:ascii="TH SarabunPSK" w:hAnsi="TH SarabunPSK" w:cs="TH SarabunPSK"/>
          <w:sz w:val="32"/>
          <w:szCs w:val="32"/>
          <w:cs/>
        </w:rPr>
        <w:t>รพช</w:t>
      </w:r>
      <w:proofErr w:type="spellEnd"/>
      <w:r w:rsidRPr="008F0CC0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8F0CC0">
        <w:rPr>
          <w:rFonts w:ascii="TH SarabunPSK" w:hAnsi="TH SarabunPSK" w:cs="TH SarabunPSK"/>
          <w:sz w:val="32"/>
          <w:szCs w:val="32"/>
          <w:cs/>
        </w:rPr>
        <w:t>รพท</w:t>
      </w:r>
      <w:proofErr w:type="spellEnd"/>
      <w:r w:rsidRPr="008F0CC0">
        <w:rPr>
          <w:rFonts w:ascii="TH SarabunPSK" w:hAnsi="TH SarabunPSK" w:cs="TH SarabunPSK"/>
          <w:sz w:val="32"/>
          <w:szCs w:val="32"/>
          <w:cs/>
        </w:rPr>
        <w:t>. เขียนโครงการขอสนับสนุนงบจาก องค์กรปกครองส่วนท้องถิ่น เพื่อรองรับเด็กที่มีปัญหาทางสายตาและตัดแว่น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และมีการนิเทศติดตามงานเยี่ยมเสริมพลังในพื้นที่ทุกระดับ </w:t>
      </w:r>
    </w:p>
    <w:p w:rsidR="008542DD" w:rsidRPr="008F0CC0" w:rsidRDefault="008542DD" w:rsidP="00833A3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lastRenderedPageBreak/>
        <w:t xml:space="preserve">ปี </w:t>
      </w:r>
      <w:r w:rsidRPr="008F0CC0">
        <w:rPr>
          <w:rFonts w:ascii="TH SarabunPSK" w:hAnsi="TH SarabunPSK" w:cs="TH SarabunPSK"/>
          <w:sz w:val="32"/>
          <w:szCs w:val="32"/>
        </w:rPr>
        <w:t>25</w:t>
      </w:r>
      <w:r w:rsidRPr="008F0CC0">
        <w:rPr>
          <w:rFonts w:ascii="TH SarabunPSK" w:hAnsi="TH SarabunPSK" w:cs="TH SarabunPSK"/>
          <w:sz w:val="32"/>
          <w:szCs w:val="32"/>
          <w:cs/>
        </w:rPr>
        <w:t>62-</w:t>
      </w:r>
      <w:r w:rsidRPr="008F0CC0">
        <w:rPr>
          <w:rFonts w:ascii="TH SarabunPSK" w:hAnsi="TH SarabunPSK" w:cs="TH SarabunPSK"/>
          <w:sz w:val="32"/>
          <w:szCs w:val="32"/>
        </w:rPr>
        <w:t>25</w:t>
      </w:r>
      <w:r w:rsidRPr="008F0CC0">
        <w:rPr>
          <w:rFonts w:ascii="TH SarabunPSK" w:hAnsi="TH SarabunPSK" w:cs="TH SarabunPSK"/>
          <w:sz w:val="32"/>
          <w:szCs w:val="32"/>
          <w:cs/>
        </w:rPr>
        <w:t>64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>เขียนแผนงานโครงการรองรับทุกระดับเพื่อให้เกิดนโยบายที่ชัดเจนต่อเนื่องและยั่งยืน</w:t>
      </w:r>
    </w:p>
    <w:p w:rsidR="00833A35" w:rsidRPr="008F0CC0" w:rsidRDefault="008542DD" w:rsidP="00833A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</w:p>
    <w:p w:rsidR="008542DD" w:rsidRPr="008542DD" w:rsidRDefault="008542DD" w:rsidP="00833A35">
      <w:pPr>
        <w:pStyle w:val="a3"/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ประเด็นเป็นปัญหา </w:t>
      </w:r>
      <w:r w:rsidRPr="008542DD">
        <w:rPr>
          <w:rFonts w:ascii="TH SarabunPSK" w:hAnsi="TH SarabunPSK" w:cs="TH SarabunPSK"/>
          <w:sz w:val="32"/>
          <w:szCs w:val="32"/>
          <w:cs/>
        </w:rPr>
        <w:t>ในระบบการคัดกรอง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บุคลากรครู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มีการเปลี่ยนผู้รับผิดชอบทุกปี และขาดทักษะการตรวจคัดกรองสายตา ระบบการบันทึกข้อมูลใน </w:t>
      </w:r>
      <w:r w:rsidRPr="008542DD">
        <w:rPr>
          <w:rFonts w:ascii="TH SarabunPSK" w:hAnsi="TH SarabunPSK" w:cs="TH SarabunPSK"/>
          <w:sz w:val="32"/>
          <w:szCs w:val="32"/>
        </w:rPr>
        <w:t>vision 2020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ยังไม่อัพเดท ระบบส่งต่อมีปัญหา </w:t>
      </w:r>
      <w:r w:rsidR="00833A35" w:rsidRPr="008F0CC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542DD">
        <w:rPr>
          <w:rFonts w:ascii="TH SarabunPSK" w:hAnsi="TH SarabunPSK" w:cs="TH SarabunPSK"/>
          <w:sz w:val="32"/>
          <w:szCs w:val="32"/>
          <w:cs/>
        </w:rPr>
        <w:t>การขอใบส่งตัว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ระยะทาง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 และไม่มีผู้ปกครองหรือครูพาไปสู่กระบวนการรักษาพบจักษุแพทย์ เพื่อทำการวางแผนรักษาและแก้ไขปัญหาเด็กมีผิดปกติ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ในการตัดแว่นสายตา ซึ่งแนวทางการับแว่นตาของเด็กที่พบผิดปกติ มีการดำเนินการโดยการเก็บข้อมูล </w:t>
      </w:r>
      <w:r w:rsidRPr="008542DD">
        <w:rPr>
          <w:rFonts w:ascii="TH SarabunPSK" w:hAnsi="TH SarabunPSK" w:cs="TH SarabunPSK"/>
          <w:sz w:val="32"/>
          <w:szCs w:val="32"/>
        </w:rPr>
        <w:t xml:space="preserve">VA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ก่อน-หลัง ได้แว่นตาและ ส่งมอบแว่นไปยังโรงพยาบาลชุมชน เพื่อให้กับเด็กที่ผิดปกติ และเพื่อการติดตามผลต่อไป ซึ่งได้รับความร่วมมือจากภาคีเครือข่ายที่ร่วมดำเนินงานมีกระทรวงศึกษาธิการ กระทรวงมหาดไทย และภาคเอกชน สำหรับการสนับสนุนงบประมาณในการดำเนินงานควรมีงบสนับสนุนค่าใช้จ่ายในการทำโครงการสายตาเด็กที่เป็นรูปธรรม </w:t>
      </w:r>
    </w:p>
    <w:p w:rsidR="008542DD" w:rsidRPr="008542DD" w:rsidRDefault="008542DD" w:rsidP="00833A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 3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42DD" w:rsidRPr="008542DD" w:rsidRDefault="008542DD" w:rsidP="00833A3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ประเด็นเป็นปัญหา </w:t>
      </w:r>
      <w:r w:rsidRPr="008542DD">
        <w:rPr>
          <w:rFonts w:ascii="TH SarabunPSK" w:hAnsi="TH SarabunPSK" w:cs="TH SarabunPSK"/>
          <w:sz w:val="32"/>
          <w:szCs w:val="32"/>
          <w:cs/>
        </w:rPr>
        <w:t>ในระบบการคัดกรอง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มีปัญหาด้านบุคลากรที่ปรับเปลี่ยนบ่อย ไม่มีทักษะ ความรู้ในการตรวจคัดกรองสายตา และไม่มีงบประมาณในการจัดอบรมให้ความรู้แก่บุคลากร ระบบการส่งต่อ ควรลดขั้นตอนและไม่ต้องมีใบ </w:t>
      </w:r>
      <w:r w:rsidRPr="008542DD">
        <w:rPr>
          <w:rFonts w:ascii="TH SarabunPSK" w:hAnsi="TH SarabunPSK" w:cs="TH SarabunPSK"/>
          <w:sz w:val="32"/>
          <w:szCs w:val="32"/>
        </w:rPr>
        <w:t xml:space="preserve">Refer 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จัดให้ระบบให้มีความสะดวก รวดเร็ว และสามารถดึงข้อมูลจากโปรแกรม </w:t>
      </w:r>
      <w:r w:rsidRPr="008542DD">
        <w:rPr>
          <w:rFonts w:ascii="TH SarabunPSK" w:hAnsi="TH SarabunPSK" w:cs="TH SarabunPSK"/>
          <w:sz w:val="32"/>
          <w:szCs w:val="32"/>
        </w:rPr>
        <w:t xml:space="preserve">Vision 2020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ได้ใน </w:t>
      </w:r>
      <w:r w:rsidRPr="008542DD">
        <w:rPr>
          <w:rFonts w:ascii="TH SarabunPSK" w:hAnsi="TH SarabunPSK" w:cs="TH SarabunPSK"/>
          <w:sz w:val="32"/>
          <w:szCs w:val="32"/>
        </w:rPr>
        <w:t xml:space="preserve">HDC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ซึ่งจะช่วยลดภาระงานของบุคลากรได้ กระบวนการรักษาขอให้มีแบบแผน </w:t>
      </w:r>
      <w:r w:rsidRPr="008542DD">
        <w:rPr>
          <w:rFonts w:ascii="TH SarabunPSK" w:hAnsi="TH SarabunPSK" w:cs="TH SarabunPSK"/>
          <w:sz w:val="32"/>
          <w:szCs w:val="32"/>
        </w:rPr>
        <w:t xml:space="preserve">CPG </w:t>
      </w:r>
      <w:r w:rsidRPr="008542DD">
        <w:rPr>
          <w:rFonts w:ascii="TH SarabunPSK" w:hAnsi="TH SarabunPSK" w:cs="TH SarabunPSK"/>
          <w:sz w:val="32"/>
          <w:szCs w:val="32"/>
          <w:cs/>
        </w:rPr>
        <w:t>ในแนวเดียวกัน การรับแว่นตาควรแบ่งการตัดแว่นตาและการรับแว่นตาเป็นรายเขตสุขภาพ ให้ผู้ปกครองพาเด็กมารับแว่นตาเพื่อได้รับคำแนะนำต่างๆ ภาคีเครือข่าย ควรมีส่วนร่วมในการรับรู้โครงการผ่านการอบรมชี้แจง การรับการสนับสนุน ถ้าสิ้นสุดโครงการควรหาวิธีการดำเนินงานให้ต่อเนื่อง และครอบคลุมจนถึงระดับชั้นประถมศึกษาปีที่ 6</w:t>
      </w:r>
    </w:p>
    <w:p w:rsidR="008542DD" w:rsidRPr="008542DD" w:rsidRDefault="008542DD" w:rsidP="00833A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มี 3 แผนคือ</w:t>
      </w:r>
    </w:p>
    <w:p w:rsidR="008542DD" w:rsidRPr="008542DD" w:rsidRDefault="008542DD" w:rsidP="008542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sz w:val="32"/>
          <w:szCs w:val="32"/>
          <w:cs/>
        </w:rPr>
        <w:tab/>
        <w:t>1.</w:t>
      </w:r>
      <w:r w:rsidR="00833A35" w:rsidRPr="008F0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แผนระยะสั้น การปรับปรุงระบบการลงข้อมูล</w:t>
      </w:r>
    </w:p>
    <w:p w:rsidR="008542DD" w:rsidRPr="008542DD" w:rsidRDefault="008542DD" w:rsidP="008542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sz w:val="32"/>
          <w:szCs w:val="32"/>
          <w:cs/>
        </w:rPr>
        <w:tab/>
        <w:t>2.</w:t>
      </w:r>
      <w:r w:rsidR="00833A35" w:rsidRPr="008F0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แผนระยะกลาง กำหนดแผนต่อเนื่อง หลังจากสิ้นสุดโครงการของโรงพยาบาลเด็ก เพื่อให้เกิดความยั่งยืน</w:t>
      </w:r>
    </w:p>
    <w:p w:rsidR="008542DD" w:rsidRPr="008542DD" w:rsidRDefault="008542DD" w:rsidP="008542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sz w:val="32"/>
          <w:szCs w:val="32"/>
          <w:cs/>
        </w:rPr>
        <w:tab/>
        <w:t>3.</w:t>
      </w:r>
      <w:r w:rsidR="00833A35" w:rsidRPr="008F0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แผนระยะยาว บรรจุให้เป็นยุทธศาสตร์ของชาติ โดยดำเนินการให้ครอบคลุมจนถึงระดับชั้นประถมศึกษาปีที่ 6</w:t>
      </w:r>
    </w:p>
    <w:p w:rsidR="008542DD" w:rsidRPr="008542DD" w:rsidRDefault="008542DD" w:rsidP="00833A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เขตสุขภาพที่ 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</w:p>
    <w:p w:rsidR="00833A35" w:rsidRPr="008F0CC0" w:rsidRDefault="008542DD" w:rsidP="00833A3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ประเด็นเป็นปัญหา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ในเรื่องการคัดกรองที่ล่าช้า เนื่องจาก บุคลากร ปรับเปลี่ยนบ่อย ขาดทักษะในการคัดกรองสายตา การบันทึกข้อมูลในการคัดกรองสายตาเด็กนักเรียนในโปรแกรมของหน่วยบริการไม่เชื่อมโยงกันระหว่าง 43 แฟ้มกับโปรแกรม </w:t>
      </w:r>
      <w:r w:rsidRPr="008542DD">
        <w:rPr>
          <w:rFonts w:ascii="TH SarabunPSK" w:hAnsi="TH SarabunPSK" w:cs="TH SarabunPSK"/>
          <w:sz w:val="32"/>
          <w:szCs w:val="32"/>
        </w:rPr>
        <w:t>Vision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2020 จึงทำให้เป็นการทำงานซ้ำซ้อน และระบบส่งต่อมีขั้นตอนยุ่งยากซับซ้อนยังไม่ชัดเจน การรักษาก็ยังขาดแคลนบุคลากร จักษุแพทย์ และพยาบาลเวชปฏิบัติ </w:t>
      </w:r>
      <w:r w:rsidR="00833A35" w:rsidRPr="008F0CC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542DD">
        <w:rPr>
          <w:rFonts w:ascii="TH SarabunPSK" w:hAnsi="TH SarabunPSK" w:cs="TH SarabunPSK"/>
          <w:sz w:val="32"/>
          <w:szCs w:val="32"/>
          <w:cs/>
        </w:rPr>
        <w:t>ในการดำเนินงานภาคีเครือข่ายยังมีแนวทางการดำเนินงานไม่เป็นไปตามแนวทางเดียวกัน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มีปัญหาในการเบิกจ่ายของแว่นตา </w:t>
      </w:r>
    </w:p>
    <w:p w:rsidR="008542DD" w:rsidRPr="008542DD" w:rsidRDefault="008542DD" w:rsidP="00833A3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sz w:val="32"/>
          <w:szCs w:val="32"/>
          <w:cs/>
        </w:rPr>
        <w:t xml:space="preserve">สำหรับสิ่งที่ควรพัฒนาในการดำเนินงานโครงการเด็กไทยสายตาดี ต้องการฟื้นฟูความรู้และจัดทำคู่มือในการดำเนินงานตรวจคัดกรองสายตา และดำเนินการตรวจคัดกรองตั้งแต่ต้นปีการศึกษา ปรับปรุงระบบเชื่อมโยงกันระหว่าง 43 แฟ้มกับโปรแกรม </w:t>
      </w:r>
      <w:r w:rsidRPr="008542DD">
        <w:rPr>
          <w:rFonts w:ascii="TH SarabunPSK" w:hAnsi="TH SarabunPSK" w:cs="TH SarabunPSK"/>
          <w:sz w:val="32"/>
          <w:szCs w:val="32"/>
        </w:rPr>
        <w:t>Vision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2020 เพื่อลดการทำงานซ้ำซ้อน ควรมีใบส่งตัวเฉพาะสำหรับโครงการเด็กไทยสายตา มีการบริหารจัดการเชิงระบบใน</w:t>
      </w:r>
      <w:r w:rsidRPr="008542DD">
        <w:rPr>
          <w:rFonts w:ascii="TH SarabunPSK" w:hAnsi="TH SarabunPSK" w:cs="TH SarabunPSK"/>
          <w:sz w:val="32"/>
          <w:szCs w:val="32"/>
        </w:rPr>
        <w:t xml:space="preserve">Service plan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ที่ชัดเจน และการชี้แจงให้กับผู้บริหารภาคีเครือข่ายทุกภาคในแนวทางการดำเนินงานให้เป็นไปตามแนวทางเดียวกัน           </w:t>
      </w:r>
    </w:p>
    <w:p w:rsidR="008542DD" w:rsidRPr="008542DD" w:rsidRDefault="008542DD" w:rsidP="00833A35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แนวทางการพัฒนา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มี 3 แผนคือ </w:t>
      </w:r>
    </w:p>
    <w:p w:rsidR="008542DD" w:rsidRPr="008542DD" w:rsidRDefault="00833A35" w:rsidP="00833A35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</w:rPr>
        <w:t>1.</w:t>
      </w:r>
      <w:r w:rsidR="008542DD" w:rsidRPr="008542DD">
        <w:rPr>
          <w:rFonts w:ascii="TH SarabunPSK" w:hAnsi="TH SarabunPSK" w:cs="TH SarabunPSK"/>
          <w:sz w:val="32"/>
          <w:szCs w:val="32"/>
          <w:cs/>
        </w:rPr>
        <w:t xml:space="preserve">แผนระยะสั้น ตั้งเป้าหมายที่ชัดเจน (ภายใน มีนาคม 2561) </w:t>
      </w:r>
    </w:p>
    <w:p w:rsidR="008542DD" w:rsidRPr="008542DD" w:rsidRDefault="008542DD" w:rsidP="00833A35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sz w:val="32"/>
          <w:szCs w:val="32"/>
        </w:rPr>
        <w:t>2.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แผนระยะกลาง บรรจุเป็นแผนปฏิบัติการทั้งระดับจังหวัด อำเภอ ตำบล </w:t>
      </w:r>
    </w:p>
    <w:p w:rsidR="008542DD" w:rsidRPr="008542DD" w:rsidRDefault="008542DD" w:rsidP="00833A35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sz w:val="32"/>
          <w:szCs w:val="32"/>
        </w:rPr>
        <w:t>3.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แผนระยะยาว (2562-2564) 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>การจัดทำแผนร่วมกับภาคีเครือข่าย</w:t>
      </w:r>
    </w:p>
    <w:p w:rsidR="008542DD" w:rsidRPr="008542DD" w:rsidRDefault="008542DD" w:rsidP="00833A3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 5</w:t>
      </w:r>
    </w:p>
    <w:p w:rsidR="008542DD" w:rsidRPr="008542DD" w:rsidRDefault="008542DD" w:rsidP="00833A3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ประเด็นเป็นปัญหา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ในเรื่องการคัดกรองส่วนกลางกรมอนามัยและกระทรวงศึกษา สั่งการ กำหนดเวลาให้คัดกรอง มีคำสั่งชัดเจนระยะเวลา ตั้งแต่เริ่มต้นจนถึงสิ้นสุด สาธารณสุขจังหวัดจะวางนโยบาย โดยการอบรมฟื้นฟูความรู้ให้กับครูอนามัยโรงเรียนในการคักกรองสายตาเด็ก ส่งให้เจ้าหน้าที่สาธารณสุข ในโรงพยาบาลส่งเสริมสุขภาพตำบล คัดกรองซ้ำอีกครั้งและบันทึกข้อมูลลงในโปรแกรม </w:t>
      </w:r>
      <w:r w:rsidRPr="008542DD">
        <w:rPr>
          <w:rFonts w:ascii="TH SarabunPSK" w:hAnsi="TH SarabunPSK" w:cs="TH SarabunPSK"/>
          <w:sz w:val="32"/>
          <w:szCs w:val="32"/>
        </w:rPr>
        <w:t xml:space="preserve">vision </w:t>
      </w:r>
      <w:r w:rsidRPr="008542DD">
        <w:rPr>
          <w:rFonts w:ascii="TH SarabunPSK" w:hAnsi="TH SarabunPSK" w:cs="TH SarabunPSK"/>
          <w:sz w:val="32"/>
          <w:szCs w:val="32"/>
          <w:cs/>
        </w:rPr>
        <w:t>2020 ระบบส่งต่อเด็กที่พบผิดปกติ โดยไร้รอยต่อ ไม่ต้องมีใบส่งตัว เพื่อการรักษาอย่างรวดเร็วผ่านคลินิกพิเศษเฉพาะทาง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ในกระบวนการรับการรักษา ที่มีอุปกรณ์ เครื่องตรวจที่พร้อมให้บริการ  โดยทำหนังสือขออนุญาตผู้ปกครอง และมีครู ผู้ปกครอง พามาเข้าสู่กระบวนการรักษา หลังจากรับการรักษามีแนวทางการรับแว่น ที่รวดเร็ว ทันต่อเวลาสะดวก แลมีการการให้ความรู้ ในการรักษาแว่นให้ใช้ประโยชน์ให้คุ้มค่าที่สุด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ซึ่งในการดำเนินการได้รับความร่วมมือจากภาคีเครือข่ายในส่วนขององค์กรปกครองส่วนท้องถิ่น องค์การบริหารส่วนจังหวัด </w:t>
      </w:r>
      <w:r w:rsidRPr="00854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สำนักงานพัฒนาสังคมและความมั่นคงของมนุษย์จังหวัด</w:t>
      </w:r>
      <w:r w:rsidRPr="008542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Pr="008542D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และภาคเอกชน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ในการจัดผ้าป่าแว่นตา/วัด 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ไลออน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 xml:space="preserve"> โรตารี่ ได้รับการสนับสนุน บุคลากร นัก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ทัศนมาตย์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 xml:space="preserve"> จักษุแพทย์เฉพาะทางกล้ามเนื้อตาเด็ก ร้านแว่นในท้องถิ่น  </w:t>
      </w:r>
      <w:r w:rsidRPr="008542DD">
        <w:rPr>
          <w:rFonts w:ascii="TH SarabunPSK" w:hAnsi="TH SarabunPSK" w:cs="TH SarabunPSK"/>
          <w:sz w:val="32"/>
          <w:szCs w:val="32"/>
        </w:rPr>
        <w:t>Mobile</w:t>
      </w:r>
    </w:p>
    <w:p w:rsidR="008542DD" w:rsidRPr="008542DD" w:rsidRDefault="008542DD" w:rsidP="00833A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มี 3 แผนคือ </w:t>
      </w:r>
    </w:p>
    <w:p w:rsidR="008542DD" w:rsidRPr="008542DD" w:rsidRDefault="008542DD" w:rsidP="008542D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1.แผนระยะสั้น มีนาคม 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61 </w:t>
      </w:r>
      <w:r w:rsidRPr="008542DD">
        <w:rPr>
          <w:rFonts w:ascii="TH SarabunPSK" w:hAnsi="TH SarabunPSK" w:cs="TH SarabunPSK"/>
          <w:sz w:val="32"/>
          <w:szCs w:val="32"/>
          <w:cs/>
        </w:rPr>
        <w:t>ประสานเขตพื้นที่การศึกษาในจังหวัดในการสั่งการเพื่อให้ครูประจำชั้นคัดกรองสายตาให้ได้ 100</w:t>
      </w:r>
      <w:r w:rsidRPr="008542DD">
        <w:rPr>
          <w:rFonts w:ascii="TH SarabunPSK" w:hAnsi="TH SarabunPSK" w:cs="TH SarabunPSK"/>
          <w:sz w:val="32"/>
          <w:szCs w:val="32"/>
        </w:rPr>
        <w:t>%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โดยกำหนดเวลาให้สิ้นสุดภายในกุมภาพันธ์ และส่งข้อมูลให้แก่ รพสต.เพื่อทำการคัดกรองซ้ำให้สิ้นสุดในเดือน มีนาคม </w:t>
      </w:r>
    </w:p>
    <w:p w:rsidR="008542DD" w:rsidRPr="008542DD" w:rsidRDefault="008542DD" w:rsidP="008542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2.แผนระยะกลาง (พฤษภาคม 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61-มีนาคม 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62)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โดยหาข้อมูล ยอด พฤษภาคม ระยะเตรียมการ สอน อบรม ประชุม วางแผน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ดำเนินการใน เดือน มิถุนายน –กรกฎาคม </w:t>
      </w:r>
      <w:r w:rsidRPr="008542DD">
        <w:rPr>
          <w:rFonts w:ascii="TH SarabunPSK" w:hAnsi="TH SarabunPSK" w:cs="TH SarabunPSK"/>
          <w:sz w:val="32"/>
          <w:szCs w:val="32"/>
        </w:rPr>
        <w:t xml:space="preserve">2561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โดยการคัดกรองครู แลเจ้าหน้าที่สาธารณสุข โรงพยาบาลส่งเสริมสุขภาพตำบล  ในเดือนกรกฏคม –สิงหาคม </w:t>
      </w:r>
      <w:r w:rsidRPr="008542DD">
        <w:rPr>
          <w:rFonts w:ascii="TH SarabunPSK" w:hAnsi="TH SarabunPSK" w:cs="TH SarabunPSK"/>
          <w:sz w:val="32"/>
          <w:szCs w:val="32"/>
        </w:rPr>
        <w:t>2561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จัดตารางการคัดกรองสายตา โดยทีมจักษุ กระบวนการวัดสายตาวัดแว่น รับแว่น และคีย์ข้อมูลในโปรแกรม </w:t>
      </w:r>
      <w:r w:rsidRPr="008542DD">
        <w:rPr>
          <w:rFonts w:ascii="TH SarabunPSK" w:hAnsi="TH SarabunPSK" w:cs="TH SarabunPSK"/>
          <w:sz w:val="32"/>
          <w:szCs w:val="32"/>
        </w:rPr>
        <w:t xml:space="preserve">vision </w:t>
      </w:r>
      <w:r w:rsidRPr="008542DD">
        <w:rPr>
          <w:rFonts w:ascii="TH SarabunPSK" w:hAnsi="TH SarabunPSK" w:cs="TH SarabunPSK"/>
          <w:sz w:val="32"/>
          <w:szCs w:val="32"/>
          <w:cs/>
        </w:rPr>
        <w:t>2020</w:t>
      </w:r>
    </w:p>
    <w:p w:rsidR="008542DD" w:rsidRPr="008542DD" w:rsidRDefault="008542DD" w:rsidP="00833A3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3. แผนระยะยาว (2562-2564)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 ประสานนัดแจกแว่น  และติดตามหลังรับแว่น จัดทำคำสั่งการเป็นแผนประจำปีในคัดกรองสายตาให้เสร็จสิ้นภายในภาคเรียนที่ 1 และส่งนักเรียนที่สายตาผิดปกติวัดแว่นภายใน 1 เดือน หลังจากคัดกรองสายตาเสร็จสิน </w:t>
      </w:r>
    </w:p>
    <w:p w:rsidR="00833A35" w:rsidRPr="008F0CC0" w:rsidRDefault="008542DD" w:rsidP="008542D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 6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542DD" w:rsidRPr="008542DD" w:rsidRDefault="008542DD" w:rsidP="00270B7F">
      <w:pPr>
        <w:pStyle w:val="a3"/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ประเด็นเป็นปัญหา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ในเรื่องการคัดกรอง โดยครูอนามัยโรงเรียน ฟื้นฟูทักษะการตรวจสายตา และตรวจคัดกรองสายตาเด็กนักเรียน ส่งต่อไปยังเจ้าหน้าที่ โรงพยาบาลส่งเสริมสุขภาพตำบล เพื่อคัดกรองซ้ำหาเด็กที่มีสายตาผิดปกติและส่งพบพยาบาลเวชปฏิบัติ ในเรื่องตาและ พบจักษุแพทย์ โดยใช้ระบบ </w:t>
      </w:r>
      <w:r w:rsidRPr="008542DD">
        <w:rPr>
          <w:rFonts w:ascii="TH SarabunPSK" w:hAnsi="TH SarabunPSK" w:cs="TH SarabunPSK"/>
          <w:sz w:val="32"/>
          <w:szCs w:val="32"/>
        </w:rPr>
        <w:t xml:space="preserve">refer 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ใบส่งตัว 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บส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>.08 เพื่อเข้าสู่กระบวนการรักษา โรงพยาบาลเปิดเยี่ยมและตรวจสอบสิทธิการรักษา นัดพบแพทย์ ถ้าผลปกติ ส่งต่อไปยังโรงพยาบาลส่งเสริมสุขภาพตำบล แจ้งผลให้ครูรับทราบ ถ้ามีการผิดปกติผิดปกติ/สั้น/เอียง/ยาว ได้รับการวัดสายตา ประกอบการตัดแว่น ถ้าพบว่าเป็นโรคแพทย์วินิ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ฉัย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 xml:space="preserve">ว่า ตาเข/ขี้เกียจ เข้าสู่กระบวนการรักษาต่อไป สำหรับแนวทางการรับแว่น โดยการเลือกกรอบแว่น ส่งตัวอย่างกรอบแว่นและค่า </w:t>
      </w:r>
      <w:r w:rsidRPr="008542DD">
        <w:rPr>
          <w:rFonts w:ascii="TH SarabunPSK" w:hAnsi="TH SarabunPSK" w:cs="TH SarabunPSK"/>
          <w:sz w:val="32"/>
          <w:szCs w:val="32"/>
        </w:rPr>
        <w:t>VA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 เพื่อตัดแว่น ใช้เวลาในการตัดประมาณ 1 เดือน ประสานนัดเด็กรับแว่นโดยผู้ปกครอง /ครู/เจ้าหน้าที่สาธารณสุข ซึ่งการดำเนินการทั้งหมดนั้นได้รับความร่วมมือจากภาคีเครือข่าย ครู ผู้ปกครองเด็ก เจ้าหน้าที่สาธารณสุขในพื้นที่ </w:t>
      </w:r>
      <w:r w:rsidRPr="008542D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องค์กรปกครองส่วนท้องถิ่น โรงพยาบาลชุมชนชุมชน และโรงพยาบาลคู่สัญญา และข้อเสนอแนะ  ควรจัดให้เป็นสิทธิประโยชน์ของเด็กประถม มีแนวทางการจัดทำแว่นสายตาหลังจาก มิถุนายน </w:t>
      </w:r>
      <w:r w:rsidRPr="008542DD">
        <w:rPr>
          <w:rFonts w:ascii="TH SarabunPSK" w:hAnsi="TH SarabunPSK" w:cs="TH SarabunPSK"/>
          <w:sz w:val="32"/>
          <w:szCs w:val="32"/>
        </w:rPr>
        <w:t>25</w:t>
      </w:r>
      <w:r w:rsidRPr="008542DD">
        <w:rPr>
          <w:rFonts w:ascii="TH SarabunPSK" w:hAnsi="TH SarabunPSK" w:cs="TH SarabunPSK"/>
          <w:sz w:val="32"/>
          <w:szCs w:val="32"/>
          <w:cs/>
        </w:rPr>
        <w:t>61 ควรจะมีหน่วยงาน/บริษัทที่จะรับจัดทำแว่น และสนับสนุนให้ทุกพื้นที่มีปัจจัยที่เอื้อให้ทำงาน เช่นจักษุแพทย์ เครื่องมือ และนัก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ทัศนมาตย์</w:t>
      </w:r>
      <w:proofErr w:type="spellEnd"/>
    </w:p>
    <w:p w:rsidR="008542DD" w:rsidRPr="008542DD" w:rsidRDefault="008542DD" w:rsidP="00833A3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มี 3 แผนคือ</w:t>
      </w:r>
    </w:p>
    <w:p w:rsidR="008542DD" w:rsidRPr="008542DD" w:rsidRDefault="008542DD" w:rsidP="008542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แผนระยะสั้น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ปัจจุบัน – มีนาคม </w:t>
      </w:r>
      <w:r w:rsidRPr="008542DD">
        <w:rPr>
          <w:rFonts w:ascii="TH SarabunPSK" w:hAnsi="TH SarabunPSK" w:cs="TH SarabunPSK"/>
          <w:sz w:val="32"/>
          <w:szCs w:val="32"/>
        </w:rPr>
        <w:t>25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61 มีแนวทางปฏิบัติที่ชัดเจน ในภาคเรียนที่ </w:t>
      </w:r>
      <w:r w:rsidRPr="008542DD">
        <w:rPr>
          <w:rFonts w:ascii="TH SarabunPSK" w:hAnsi="TH SarabunPSK" w:cs="TH SarabunPSK"/>
          <w:sz w:val="32"/>
          <w:szCs w:val="32"/>
        </w:rPr>
        <w:t>2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และโครงการดำเนินการให้เสร็จสิ้นภายใน มิถุนายน </w:t>
      </w:r>
      <w:r w:rsidRPr="008542DD">
        <w:rPr>
          <w:rFonts w:ascii="TH SarabunPSK" w:hAnsi="TH SarabunPSK" w:cs="TH SarabunPSK"/>
          <w:sz w:val="32"/>
          <w:szCs w:val="32"/>
        </w:rPr>
        <w:t>25</w:t>
      </w:r>
      <w:r w:rsidRPr="008542DD">
        <w:rPr>
          <w:rFonts w:ascii="TH SarabunPSK" w:hAnsi="TH SarabunPSK" w:cs="TH SarabunPSK"/>
          <w:sz w:val="32"/>
          <w:szCs w:val="32"/>
          <w:cs/>
        </w:rPr>
        <w:t>61</w:t>
      </w:r>
    </w:p>
    <w:p w:rsidR="008542DD" w:rsidRPr="008542DD" w:rsidRDefault="008542DD" w:rsidP="008542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แผนระยะกลาง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8542DD">
        <w:rPr>
          <w:rFonts w:ascii="TH SarabunPSK" w:hAnsi="TH SarabunPSK" w:cs="TH SarabunPSK"/>
          <w:sz w:val="32"/>
          <w:szCs w:val="32"/>
        </w:rPr>
        <w:t>25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61-มีนาคม </w:t>
      </w:r>
      <w:r w:rsidRPr="008542DD">
        <w:rPr>
          <w:rFonts w:ascii="TH SarabunPSK" w:hAnsi="TH SarabunPSK" w:cs="TH SarabunPSK"/>
          <w:sz w:val="32"/>
          <w:szCs w:val="32"/>
        </w:rPr>
        <w:t>25</w:t>
      </w:r>
      <w:r w:rsidRPr="008542DD">
        <w:rPr>
          <w:rFonts w:ascii="TH SarabunPSK" w:hAnsi="TH SarabunPSK" w:cs="TH SarabunPSK"/>
          <w:sz w:val="32"/>
          <w:szCs w:val="32"/>
          <w:cs/>
        </w:rPr>
        <w:t>62 ภาคเรียนที่ 1 ควรมีการผูกพันค่าใช้จ่ายแว่นตา กับบริษัท และเพิ่มนัก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ทัศนมาตย์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 xml:space="preserve"> ให้เพียงพอใช้ในโรงพยาบาลเพื่อช่วยจักษุแพทย์ </w:t>
      </w:r>
    </w:p>
    <w:p w:rsidR="008542DD" w:rsidRPr="008542DD" w:rsidRDefault="008542DD" w:rsidP="008542D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2D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แผนระยะยาว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Pr="008542DD">
        <w:rPr>
          <w:rFonts w:ascii="TH SarabunPSK" w:hAnsi="TH SarabunPSK" w:cs="TH SarabunPSK"/>
          <w:sz w:val="32"/>
          <w:szCs w:val="32"/>
        </w:rPr>
        <w:t>25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62 - </w:t>
      </w:r>
      <w:r w:rsidRPr="008542DD">
        <w:rPr>
          <w:rFonts w:ascii="TH SarabunPSK" w:hAnsi="TH SarabunPSK" w:cs="TH SarabunPSK"/>
          <w:sz w:val="32"/>
          <w:szCs w:val="32"/>
        </w:rPr>
        <w:t>25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64 มีนโยบายให้ผู้บริหารรับดำเนินการวางแนวทาง            การเก็บข้อมูลให้เป็นตาม </w:t>
      </w:r>
      <w:r w:rsidRPr="008542DD">
        <w:rPr>
          <w:rFonts w:ascii="TH SarabunPSK" w:hAnsi="TH SarabunPSK" w:cs="TH SarabunPSK"/>
          <w:sz w:val="32"/>
          <w:szCs w:val="32"/>
        </w:rPr>
        <w:t>KPI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และการติดตามการใช้แว่นตา</w:t>
      </w:r>
    </w:p>
    <w:p w:rsidR="00270B7F" w:rsidRPr="008F0CC0" w:rsidRDefault="008542DD" w:rsidP="00270B7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 7 </w:t>
      </w:r>
    </w:p>
    <w:p w:rsidR="008542DD" w:rsidRPr="008F0CC0" w:rsidRDefault="00270B7F" w:rsidP="00270B7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42DD" w:rsidRPr="008F0CC0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ประเด็นเป็นปัญหา</w:t>
      </w:r>
      <w:r w:rsidR="008542DD" w:rsidRPr="008F0CC0">
        <w:rPr>
          <w:rFonts w:ascii="TH SarabunPSK" w:hAnsi="TH SarabunPSK" w:cs="TH SarabunPSK"/>
          <w:sz w:val="32"/>
          <w:szCs w:val="32"/>
          <w:cs/>
        </w:rPr>
        <w:t xml:space="preserve"> ในเรื่องการคัดกรอง</w:t>
      </w:r>
      <w:r w:rsidR="008542DD"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="008542DD" w:rsidRPr="008F0CC0">
        <w:rPr>
          <w:rFonts w:ascii="TH SarabunPSK" w:hAnsi="TH SarabunPSK" w:cs="TH SarabunPSK"/>
          <w:sz w:val="32"/>
          <w:szCs w:val="32"/>
          <w:cs/>
        </w:rPr>
        <w:t>มีปัญหาด้านบุคลากร ที่เปลี่ยนผู้รับผิดชอบบ่อย และขาดทักษะในการตรวจคัดกรองสายตา การลงข้อมูลในโปรแกรม</w:t>
      </w:r>
      <w:r w:rsidR="008542DD" w:rsidRPr="008F0CC0">
        <w:rPr>
          <w:rFonts w:ascii="TH SarabunPSK" w:hAnsi="TH SarabunPSK" w:cs="TH SarabunPSK"/>
          <w:sz w:val="32"/>
          <w:szCs w:val="32"/>
        </w:rPr>
        <w:t xml:space="preserve"> Vision 2020 </w:t>
      </w:r>
      <w:r w:rsidR="008542DD" w:rsidRPr="008F0CC0">
        <w:rPr>
          <w:rFonts w:ascii="TH SarabunPSK" w:hAnsi="TH SarabunPSK" w:cs="TH SarabunPSK"/>
          <w:sz w:val="32"/>
          <w:szCs w:val="32"/>
          <w:cs/>
        </w:rPr>
        <w:t>ยังไม่ครอบคลุม มีการลงข้อมูลที่ยังไม่ตรงกันระหว่างครูและเจ้าหน้าที่ รพ</w:t>
      </w:r>
      <w:r w:rsidR="008542DD" w:rsidRPr="008F0CC0">
        <w:rPr>
          <w:rFonts w:ascii="TH SarabunPSK" w:hAnsi="TH SarabunPSK" w:cs="TH SarabunPSK"/>
          <w:sz w:val="32"/>
          <w:szCs w:val="32"/>
        </w:rPr>
        <w:t>.</w:t>
      </w:r>
      <w:r w:rsidR="008542DD" w:rsidRPr="008F0CC0">
        <w:rPr>
          <w:rFonts w:ascii="TH SarabunPSK" w:hAnsi="TH SarabunPSK" w:cs="TH SarabunPSK"/>
          <w:sz w:val="32"/>
          <w:szCs w:val="32"/>
          <w:cs/>
        </w:rPr>
        <w:t>สต. และยังยังขาดอุปกรณ์การคัดกรองสายตา ระบบส่งต่อ มีหลายขั้นตอน ไม่ได้รับความร่วมมือจากผู้ปกครองในการนำเด็กไปรักษา และสิทธิเด็กในต่างจังหวัดหรือนอกเขตจะมีค่าใช้จ่าย กระบวนการรักษา</w:t>
      </w:r>
      <w:r w:rsidR="008542DD"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="008542DD" w:rsidRPr="008F0CC0">
        <w:rPr>
          <w:rFonts w:ascii="TH SarabunPSK" w:hAnsi="TH SarabunPSK" w:cs="TH SarabunPSK"/>
          <w:sz w:val="32"/>
          <w:szCs w:val="32"/>
          <w:cs/>
        </w:rPr>
        <w:t>ไม่มี</w:t>
      </w:r>
      <w:proofErr w:type="spellStart"/>
      <w:r w:rsidR="008542DD" w:rsidRPr="008F0CC0">
        <w:rPr>
          <w:rFonts w:ascii="TH SarabunPSK" w:hAnsi="TH SarabunPSK" w:cs="TH SarabunPSK"/>
          <w:sz w:val="32"/>
          <w:szCs w:val="32"/>
          <w:cs/>
        </w:rPr>
        <w:t>โฟล์</w:t>
      </w:r>
      <w:proofErr w:type="spellEnd"/>
      <w:r w:rsidR="008542DD" w:rsidRPr="008F0CC0">
        <w:rPr>
          <w:rFonts w:ascii="TH SarabunPSK" w:hAnsi="TH SarabunPSK" w:cs="TH SarabunPSK"/>
          <w:sz w:val="32"/>
          <w:szCs w:val="32"/>
          <w:cs/>
        </w:rPr>
        <w:t>หรือแผนการรักษาที่เป็นแบบแนวทางเดียวกัน มีการนัดเด็กมาบ่อยเนื่องจากต้องมีกระบวนการหลายขั้นตอนและใช้เวลานาน และมีผลข้างเคียงของการหยอดตาทำให้เด็กตามัว 2 วัน ทำให้เด็กขาดเรียน แนวทางการรับแว่นหลายขั้นตอน งบประมาณมีปัญหา ซึ่งการดำเนินการทั้งหมดนั้นได้รับความร่วมมือจากภาคีเครือข่ายโดยมี เหล่ากาชาด,โครงการแว่นแก้ว ภาคเอกชน การขอรับการสนับสนุนในเรื่องค่าใช้จ่ายการดำเนินงาน การอบรมฟื้นฟู การบันทึกข้อมูล</w:t>
      </w:r>
      <w:r w:rsidR="008542DD"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="008542DD" w:rsidRPr="008F0CC0">
        <w:rPr>
          <w:rFonts w:ascii="TH SarabunPSK" w:hAnsi="TH SarabunPSK" w:cs="TH SarabunPSK"/>
          <w:sz w:val="32"/>
          <w:szCs w:val="32"/>
          <w:cs/>
        </w:rPr>
        <w:t>ของบุคลากร และการเดินทางของเด็กมารับบริการไม่สะดวก</w:t>
      </w:r>
    </w:p>
    <w:p w:rsidR="008542DD" w:rsidRPr="008542DD" w:rsidRDefault="008542DD" w:rsidP="00270B7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การดำเนินงานที่จะประสบผลสำเร็จ</w:t>
      </w:r>
      <w:r w:rsidRPr="008542DD">
        <w:rPr>
          <w:rFonts w:ascii="TH SarabunPSK" w:hAnsi="TH SarabunPSK" w:cs="TH SarabunPSK"/>
          <w:sz w:val="32"/>
          <w:szCs w:val="32"/>
        </w:rPr>
        <w:t xml:space="preserve">  </w:t>
      </w:r>
      <w:r w:rsidRPr="008542DD">
        <w:rPr>
          <w:rFonts w:ascii="TH SarabunPSK" w:hAnsi="TH SarabunPSK" w:cs="TH SarabunPSK"/>
          <w:sz w:val="32"/>
          <w:szCs w:val="32"/>
          <w:cs/>
        </w:rPr>
        <w:t>โปรแกรมการคัดกรองต้องมีมาตรฐาน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ควรจัดอบรมฟื้นฟูความรู้ เจ้าหน้าที่และครูผู้รับผิดชอบปีละ 1 ครั้ง 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ลดขั้นตอนของระบบส่งต่อให้เป็นแบบ </w:t>
      </w:r>
      <w:r w:rsidRPr="008542DD">
        <w:rPr>
          <w:rFonts w:ascii="TH SarabunPSK" w:hAnsi="TH SarabunPSK" w:cs="TH SarabunPSK"/>
          <w:sz w:val="32"/>
          <w:szCs w:val="32"/>
        </w:rPr>
        <w:t xml:space="preserve">One stop service  </w:t>
      </w:r>
      <w:r w:rsidRPr="008542DD">
        <w:rPr>
          <w:rFonts w:ascii="TH SarabunPSK" w:hAnsi="TH SarabunPSK" w:cs="TH SarabunPSK"/>
          <w:sz w:val="32"/>
          <w:szCs w:val="32"/>
          <w:cs/>
        </w:rPr>
        <w:t>โดยไม่ต้องมีใบส่งตัว มีรถรับส่งให้ผู้ปกครองพาเด็กมารับการรักษา ลดขั้นตอนในกระบวนการรักษา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ปรับระบบการนัด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และควรมี</w:t>
      </w:r>
      <w:proofErr w:type="spellStart"/>
      <w:r w:rsidRPr="008542DD">
        <w:rPr>
          <w:rFonts w:ascii="TH SarabunPSK" w:hAnsi="TH SarabunPSK" w:cs="TH SarabunPSK"/>
          <w:sz w:val="32"/>
          <w:szCs w:val="32"/>
          <w:cs/>
        </w:rPr>
        <w:t>โฟล์</w:t>
      </w:r>
      <w:proofErr w:type="spellEnd"/>
      <w:r w:rsidRPr="008542DD">
        <w:rPr>
          <w:rFonts w:ascii="TH SarabunPSK" w:hAnsi="TH SarabunPSK" w:cs="TH SarabunPSK"/>
          <w:sz w:val="32"/>
          <w:szCs w:val="32"/>
          <w:cs/>
        </w:rPr>
        <w:t>หรือแผนการรักษาให้เป็นแนวทางเดียวกัน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ลดขั้นตอนในการรับแว่น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โดย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ตัดงบให้พื้นที่บริหารจัดการเองจะได้เร็วขึ้น  ในส่วนของภาคีเครือข่ายต้องประสานขอความร่วมมือ จาก</w:t>
      </w:r>
      <w:r w:rsidRPr="008542DD">
        <w:rPr>
          <w:rFonts w:ascii="TH SarabunPSK" w:hAnsi="TH SarabunPSK" w:cs="TH SarabunPSK"/>
          <w:sz w:val="32"/>
          <w:szCs w:val="32"/>
        </w:rPr>
        <w:t xml:space="preserve"> Out </w:t>
      </w:r>
      <w:proofErr w:type="spellStart"/>
      <w:r w:rsidRPr="008542DD">
        <w:rPr>
          <w:rFonts w:ascii="TH SarabunPSK" w:hAnsi="TH SarabunPSK" w:cs="TH SarabunPSK"/>
          <w:sz w:val="32"/>
          <w:szCs w:val="32"/>
        </w:rPr>
        <w:t>Sourse</w:t>
      </w:r>
      <w:proofErr w:type="spellEnd"/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ในการสนับสนุนงบประมาณในการดำเนินงานจัดอบรมฟื้นฟู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และงบประมาณในการเดินทางหรือมีรถบริการรับ-ส่งเด็กผู้ปกครอง</w:t>
      </w:r>
    </w:p>
    <w:p w:rsidR="00270B7F" w:rsidRPr="008F0CC0" w:rsidRDefault="008542DD" w:rsidP="00270B7F">
      <w:pPr>
        <w:spacing w:after="0" w:line="240" w:lineRule="auto"/>
        <w:ind w:left="720" w:hanging="11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มี 3 แผนคือ</w:t>
      </w:r>
    </w:p>
    <w:p w:rsidR="00270B7F" w:rsidRPr="008F0CC0" w:rsidRDefault="008542DD" w:rsidP="00270B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แผนระยะสั้น ปรับปรุงระบบการลงข้อมูลเป็นปีปัจจุบัน และจัดการรณรงค์ตรวจคัดกรองให้เสร็จทันเวลา</w:t>
      </w:r>
    </w:p>
    <w:p w:rsidR="00270B7F" w:rsidRPr="008F0CC0" w:rsidRDefault="008542DD" w:rsidP="00270B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แผนระยะกลาง ทบทวนการนำเข้าข้อมูล และนโยบายการส่งต่อรักษา</w:t>
      </w:r>
    </w:p>
    <w:p w:rsidR="008542DD" w:rsidRPr="008F0CC0" w:rsidRDefault="008542DD" w:rsidP="00270B7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ควรลดขั้นตอนในการรักษาและรับแว่นตา  และของบประมาณให้บริหารจัดการในพื้นที่ปรับปรุงระบบการดำเนินงานให้มีความยั่งยืน</w:t>
      </w:r>
    </w:p>
    <w:p w:rsidR="008542DD" w:rsidRPr="008F0CC0" w:rsidRDefault="008542DD" w:rsidP="008542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B7F" w:rsidRPr="008F0CC0" w:rsidRDefault="00270B7F" w:rsidP="008542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B7F" w:rsidRPr="008F0CC0" w:rsidRDefault="00270B7F" w:rsidP="008542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42DD" w:rsidRPr="008542DD" w:rsidRDefault="008542DD" w:rsidP="00270B7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เขตสุขภาพที่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70B7F"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8 </w:t>
      </w:r>
    </w:p>
    <w:p w:rsidR="008542DD" w:rsidRPr="008542DD" w:rsidRDefault="008542DD" w:rsidP="00270B7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ประเด็นเป็นปัญหา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ในเรื่องการคัดกรอง บุคลากรผู้รับผิดชอบงานขาดทักษะ ความรู้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>ในการตรวจคัดกรองสายตา</w:t>
      </w:r>
      <w:r w:rsidR="00270B7F" w:rsidRPr="008F0C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เปลี่ยนเจ้าหน้าที่ผู้รับผิดชอบบ่อย 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และขาดทักษะการบันทึกข้อมูลในโปรแกรม ตัวโปรแกรมการบันทึกคัดกรองยังไม่เสถียร ระบบการส่งต่อ มีการดำเนินงานหลายขั้นตอน ทำให้เกิดความล่าช้า </w:t>
      </w:r>
      <w:r w:rsidR="005D44F8" w:rsidRPr="008F0CC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542DD">
        <w:rPr>
          <w:rFonts w:ascii="TH SarabunPSK" w:hAnsi="TH SarabunPSK" w:cs="TH SarabunPSK"/>
          <w:sz w:val="32"/>
          <w:szCs w:val="32"/>
          <w:cs/>
        </w:rPr>
        <w:t>มีบุคลากรจักษุแพทย์ไม่เพียงพอ  และมีค่าใช้จ่ายในการเดินทางเข้ารับบริการ โรงพยาบาลจังหวัดที่ค่อนข้างสูงมาก กระบวนการรับการรักษาและแนวทางการรับแว่น มีจักษุแพทย์ที่จำกัด มีการรับการักษาหลายขั้นตอน และขาดการติดตามหลังการรักษาและรับแว่นซึ่งมีภาคีเครือข่ายการดำเนินงานทั้งองค์กรปกครองส่วนท้องถิ่นและบุคลากรทางการศึกษา โดยของบประมาณในการสนับสนุนในการดำเนินงาน สำหรับแนวทางการพัฒนาขอสนับสนุนงบประมาณอย่างต่อเนื่อง และผลักดันเข้าสู่ชุดสิทธิประโยชน์ของกลุ่มอนามัยวัยเรียน</w:t>
      </w:r>
    </w:p>
    <w:p w:rsidR="008542DD" w:rsidRPr="008542DD" w:rsidRDefault="008542DD" w:rsidP="00270B7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 10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อุบลราชธานี</w:t>
      </w:r>
    </w:p>
    <w:p w:rsidR="008542DD" w:rsidRPr="008542DD" w:rsidRDefault="008542DD" w:rsidP="00270B7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ประเด็นเป็นปัญหา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ในเรื่องการคัดกรอง</w:t>
      </w:r>
      <w:r w:rsidRPr="008542DD">
        <w:rPr>
          <w:rFonts w:ascii="TH SarabunPSK" w:hAnsi="TH SarabunPSK" w:cs="TH SarabunPSK"/>
          <w:sz w:val="32"/>
          <w:szCs w:val="32"/>
        </w:rPr>
        <w:t xml:space="preserve">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มีข้อจำกัดที่จำนวนบุคลากรมีน้อยทำให้การคัดกรองและการบันทึกข้อมูลโปรแกรม </w:t>
      </w:r>
      <w:r w:rsidRPr="008542DD">
        <w:rPr>
          <w:rFonts w:ascii="TH SarabunPSK" w:hAnsi="TH SarabunPSK" w:cs="TH SarabunPSK"/>
          <w:sz w:val="32"/>
          <w:szCs w:val="32"/>
        </w:rPr>
        <w:t xml:space="preserve">Vision 2020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เกิดความล่าช้าไม่ทันเวลา ระบบการส่งต่อมีปัญหาที่ผู้ปกครองไม่ตระหนักและไม่เห็นความสำคัญในการพาเด็กไปรับการรักษา เนื่องจากผู้ปกครองส่วนใหญ่มีอาชีพรับจ้างจึงไม่มีเวลาในการรับข้อมูลหรือรับการประสานจากครูหรือเจ้าหน้าที่สาธารณสุข และขาดงบประมาณในการเดินทางพาเด็กไปรับการรักษา กระบวนการรักษาไม่มีปัญหาในขั้นตอนกระบวนการ แต่มีปัญหาที่ตัวเด็กและผู้ปกครอง การดำเนินงานกับภาคีเครือข่ายมี </w:t>
      </w:r>
      <w:r w:rsidRPr="008542DD">
        <w:rPr>
          <w:rFonts w:ascii="TH SarabunPSK" w:hAnsi="TH SarabunPSK" w:cs="TH SarabunPSK"/>
          <w:sz w:val="32"/>
          <w:szCs w:val="32"/>
        </w:rPr>
        <w:t xml:space="preserve">CPG </w:t>
      </w:r>
      <w:r w:rsidRPr="008542DD">
        <w:rPr>
          <w:rFonts w:ascii="TH SarabunPSK" w:hAnsi="TH SarabunPSK" w:cs="TH SarabunPSK"/>
          <w:sz w:val="32"/>
          <w:szCs w:val="32"/>
          <w:cs/>
        </w:rPr>
        <w:t>ที่ชัดเจนเป็นแนวเดียวกัน การสนับสนุนงบประมาณควรมีการสนับสนุนค่าใช้จ่ายในการเดินทางเพื่อเข้ารับการรักษา และเพิ่มบุคลากรในการดำเนินงานทุกกระบวนการ</w:t>
      </w:r>
    </w:p>
    <w:p w:rsidR="008542DD" w:rsidRPr="008542DD" w:rsidRDefault="008542DD" w:rsidP="003E20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42DD" w:rsidRPr="008F0CC0" w:rsidRDefault="008542DD" w:rsidP="003E209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แผนระยะสั้น และแผนระยะกลาง โดยการดำเนินงานตามระบบเดิม</w:t>
      </w:r>
      <w:r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มีแนวทางการปฏิบัติที่ชัดเจน     </w:t>
      </w:r>
    </w:p>
    <w:p w:rsidR="003E209C" w:rsidRPr="008F0CC0" w:rsidRDefault="008542DD" w:rsidP="008542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sz w:val="32"/>
          <w:szCs w:val="32"/>
          <w:cs/>
        </w:rPr>
        <w:t>และระบบการจัดการที่ชัดเจน</w:t>
      </w:r>
    </w:p>
    <w:p w:rsidR="008542DD" w:rsidRPr="008F0CC0" w:rsidRDefault="008542DD" w:rsidP="003E209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>แผนระยะยาว</w:t>
      </w:r>
      <w:r w:rsidRPr="008F0CC0">
        <w:rPr>
          <w:rFonts w:ascii="TH SarabunPSK" w:hAnsi="TH SarabunPSK" w:cs="TH SarabunPSK"/>
          <w:sz w:val="32"/>
          <w:szCs w:val="32"/>
        </w:rPr>
        <w:t xml:space="preserve">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มีระบบการจัดการที่ชัดเจน โดยทำหนังสือชี้แจง องค์กรปกครองส่วนท้องถิ่น </w:t>
      </w:r>
      <w:r w:rsidR="003E209C" w:rsidRPr="008F0CC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ในการขอการสนับสนุนงบประมาณในการดำเนินการโดยการระบุกิจกรรมสำคัญของโครงการสายตาเด็ก </w:t>
      </w:r>
      <w:r w:rsidR="003E209C" w:rsidRPr="008F0CC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F0CC0">
        <w:rPr>
          <w:rFonts w:ascii="TH SarabunPSK" w:hAnsi="TH SarabunPSK" w:cs="TH SarabunPSK"/>
          <w:sz w:val="32"/>
          <w:szCs w:val="32"/>
          <w:cs/>
        </w:rPr>
        <w:t>การตรวจคัดกรองขยายให้ครอบคลุมถึงเด็กชั้นประถมศึกษาปีที่ 6</w:t>
      </w:r>
    </w:p>
    <w:p w:rsidR="008542DD" w:rsidRPr="008F0CC0" w:rsidRDefault="008F0CC0" w:rsidP="00D471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283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F0CC0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</w:p>
    <w:p w:rsidR="008542DD" w:rsidRPr="008F0CC0" w:rsidRDefault="003818A4" w:rsidP="003818A4">
      <w:pPr>
        <w:spacing w:after="0" w:line="240" w:lineRule="auto"/>
        <w:ind w:firstLine="851"/>
        <w:contextualSpacing/>
        <w:rPr>
          <w:rFonts w:ascii="TH SarabunPSK" w:eastAsiaTheme="minorEastAsia" w:hAnsi="TH SarabunPSK" w:cs="TH SarabunPSK"/>
          <w:sz w:val="32"/>
          <w:szCs w:val="32"/>
        </w:rPr>
      </w:pPr>
      <w:r w:rsidRPr="008542DD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ประเด็นเป็นปัญหา</w:t>
      </w:r>
      <w:r w:rsidRPr="008542D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การคัดกรองสายตานักเรียน ควรมีการพัฒนาศักยภาพครูที่เปลี่ยนผ่าน รวมทั้งเจ้าหน้าที่สาธารณสุขด้วย 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 การบันทึกข้อมูลโปรแกรม </w:t>
      </w:r>
      <w:r w:rsidRPr="008542DD">
        <w:rPr>
          <w:rFonts w:ascii="TH SarabunPSK" w:hAnsi="TH SarabunPSK" w:cs="TH SarabunPSK"/>
          <w:sz w:val="32"/>
          <w:szCs w:val="32"/>
        </w:rPr>
        <w:t xml:space="preserve">Vision 2020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ควรกำหนดช่วงระยะเวลาการบันทึกให้ชัดเจน </w:t>
      </w:r>
      <w:r w:rsidRPr="008542DD">
        <w:rPr>
          <w:rFonts w:ascii="TH SarabunPSK" w:hAnsi="TH SarabunPSK" w:cs="TH SarabunPSK"/>
          <w:sz w:val="32"/>
          <w:szCs w:val="32"/>
          <w:cs/>
        </w:rPr>
        <w:t>ระบบการส่งต่อ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ในกลุ่มนักเรียนที่อยู่นอกเขต รวมทั้ง</w:t>
      </w:r>
      <w:r w:rsidRPr="008542DD">
        <w:rPr>
          <w:rFonts w:ascii="TH SarabunPSK" w:hAnsi="TH SarabunPSK" w:cs="TH SarabunPSK"/>
          <w:sz w:val="32"/>
          <w:szCs w:val="32"/>
          <w:cs/>
        </w:rPr>
        <w:t xml:space="preserve">ผู้ปกครองไม่ตระหนักและไม่เห็นความสำคัญในการพาเด็กไปรับการรักษา </w:t>
      </w:r>
    </w:p>
    <w:p w:rsidR="009F4DDA" w:rsidRDefault="009F4DDA" w:rsidP="009F4D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4DDA">
        <w:rPr>
          <w:rFonts w:ascii="TH SarabunPSK" w:hAnsi="TH SarabunPSK" w:cs="TH SarabunPSK" w:hint="cs"/>
          <w:sz w:val="32"/>
          <w:szCs w:val="32"/>
          <w:cs/>
        </w:rPr>
        <w:t>โดยสรุปการดำเนินงาน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เฝ้าระวังฯ ในประเด็นสายตานักเรียน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>ภายใต้โครงการเด็กไทยสายตาดี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42E4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การร่วมกันกับหน่วยงานที่เกี่ยวข้อง มี </w:t>
      </w:r>
      <w:r>
        <w:rPr>
          <w:rFonts w:ascii="TH SarabunPSK" w:hAnsi="TH SarabunPSK" w:cs="TH SarabunPSK"/>
          <w:sz w:val="32"/>
          <w:szCs w:val="32"/>
        </w:rPr>
        <w:t xml:space="preserve">Focal 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ในแต่ละระบบและต้องมีความเชื่อมต่อกัน   </w:t>
      </w:r>
      <w:r w:rsidR="00342E4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เมื่อพิจารณาในด้านของประโยชน์ที่ได้รับ หลายส่วนเห็นว่าเป็นการดำเนินงานที่เป็นประโยชน์ที่ส่งผลต่อการเรียนรู้ของ</w:t>
      </w:r>
      <w:r>
        <w:rPr>
          <w:rFonts w:ascii="TH SarabunPSK" w:hAnsi="TH SarabunPSK" w:cs="TH SarabunPSK" w:hint="cs"/>
          <w:sz w:val="32"/>
          <w:szCs w:val="32"/>
          <w:cs/>
        </w:rPr>
        <w:t>ต่อนักเรีย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 แต่ทั้งนี้ระบบการดำเนินงาน ยังมีจุด</w:t>
      </w:r>
      <w:r w:rsidR="00342E4F">
        <w:rPr>
          <w:rFonts w:ascii="TH SarabunPSK" w:hAnsi="TH SarabunPSK" w:cs="TH SarabunPSK" w:hint="cs"/>
          <w:sz w:val="32"/>
          <w:szCs w:val="32"/>
          <w:cs/>
        </w:rPr>
        <w:t>อ่อนหลายที่ต้องปรับปรุงและพัฒนาเพื่อปิดช่องว่างการดำเนินงานให้ไร้รอยต่อ สร้างความร่วมมือกับหน่วยงานที่เกี่ยวข้อง เพื่อให้หน่วยงานทุกระดับเห็นความสำคัญและดำเนินงานต่อเนื่อง</w:t>
      </w:r>
    </w:p>
    <w:p w:rsidR="00342E4F" w:rsidRDefault="00342E4F" w:rsidP="009F4DD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42E4F" w:rsidRDefault="00342E4F" w:rsidP="009F4DD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42E4F" w:rsidRDefault="00342E4F" w:rsidP="009F4DD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42E4F" w:rsidRPr="009F4DDA" w:rsidRDefault="00342E4F" w:rsidP="009F4DDA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D4710F" w:rsidRPr="008F0CC0" w:rsidRDefault="005D44F8" w:rsidP="005D44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0C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8F0CC0">
        <w:rPr>
          <w:rFonts w:ascii="TH SarabunPSK" w:hAnsi="TH SarabunPSK" w:cs="TH SarabunPSK"/>
          <w:b/>
          <w:bCs/>
          <w:sz w:val="32"/>
          <w:szCs w:val="32"/>
          <w:cs/>
        </w:rPr>
        <w:t>มาตรการการแก้ไขเพื่อการพัฒนางาน</w:t>
      </w:r>
      <w:r w:rsidR="00D4710F" w:rsidRPr="008F0C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4710F" w:rsidRPr="008F0CC0" w:rsidRDefault="00D4710F" w:rsidP="00D4710F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ป็นวาระหรือนโยบายร่วมกันระหว่างกระทรวงศึกษาธิการและกระทรวงสาธารณสุขและหน่วยงานกระทรวงอื่นที่เกี่ยวข้อง เพื่อให้เกิดการดำเนินงานอย่างต่อเนื่อง</w:t>
      </w:r>
      <w:r w:rsidRPr="008F0C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ไม่ใช่งานตามนโยบายสำคัญ</w:t>
      </w:r>
    </w:p>
    <w:p w:rsidR="005D44F8" w:rsidRPr="008F0CC0" w:rsidRDefault="005D44F8" w:rsidP="00D4710F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0CC0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</w:t>
      </w:r>
      <w:r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พัฒนาทักษะผู้ปฏิบัติงานอย่างต่อเนื่อง</w:t>
      </w:r>
    </w:p>
    <w:p w:rsidR="005D44F8" w:rsidRPr="008F0CC0" w:rsidRDefault="005D44F8" w:rsidP="00D4710F">
      <w:pPr>
        <w:pStyle w:val="a3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3) พัฒนาระบบข้อมูลให้เชื่อมโยง ลดภาระการบันทึกข้อมูลของเจ้าหน้าที่ กำกับติดตามข้อมูลอย่างต่อเนื่อง</w:t>
      </w:r>
    </w:p>
    <w:p w:rsidR="00D4710F" w:rsidRPr="008F0CC0" w:rsidRDefault="00D4710F" w:rsidP="00D471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ab/>
      </w:r>
      <w:r w:rsidR="005D44F8" w:rsidRPr="008F0CC0">
        <w:rPr>
          <w:rFonts w:ascii="TH SarabunPSK" w:hAnsi="TH SarabunPSK" w:cs="TH SarabunPSK"/>
          <w:sz w:val="32"/>
          <w:szCs w:val="32"/>
          <w:cs/>
        </w:rPr>
        <w:t>4</w:t>
      </w:r>
      <w:r w:rsidRPr="008F0C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บรรจุในชุดสิทธิประโยชน์โดยกำหนดให้ต้องมีการคัดกรองอวัยวะที่ส่งผลต่อการเรียนรู้และครอบคลุมการได้รับแว่นสายตาให้กับนักเรียนที่พบความผิดปกติในระบบการให้บริการปกติ โดยต้องเชื่อมโยงกับ </w:t>
      </w:r>
      <w:r w:rsidRPr="008F0C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Service Plan </w:t>
      </w:r>
      <w:r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สาขาตาอย่างเป็นระบบและไร้รอยต่อ</w:t>
      </w:r>
    </w:p>
    <w:p w:rsidR="00D4710F" w:rsidRPr="008F0CC0" w:rsidRDefault="005D44F8" w:rsidP="00D4710F">
      <w:pPr>
        <w:spacing w:after="1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F0CC0">
        <w:rPr>
          <w:rFonts w:ascii="TH SarabunPSK" w:hAnsi="TH SarabunPSK" w:cs="TH SarabunPSK"/>
          <w:sz w:val="32"/>
          <w:szCs w:val="32"/>
          <w:cs/>
        </w:rPr>
        <w:tab/>
        <w:t>5</w:t>
      </w:r>
      <w:r w:rsidR="00D4710F" w:rsidRPr="008F0CC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4710F"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การสร้างการมีส่วนร่วมจากจากองค์กรปกครองส่วนท้องถิ่นและคณะกรรมการพัฒนาคุณภาพชีวิตระดับอำเภอ (</w:t>
      </w:r>
      <w:proofErr w:type="spellStart"/>
      <w:r w:rsidR="00D4710F"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พชอ</w:t>
      </w:r>
      <w:proofErr w:type="spellEnd"/>
      <w:r w:rsidR="00D4710F" w:rsidRPr="008F0C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.) เพื่อร่วมสนับสนุนและขับเคลื่อนการดำเนินงาน </w:t>
      </w:r>
    </w:p>
    <w:p w:rsidR="005F51C6" w:rsidRPr="008F0CC0" w:rsidRDefault="005F51C6">
      <w:pPr>
        <w:rPr>
          <w:rFonts w:ascii="TH SarabunPSK" w:hAnsi="TH SarabunPSK" w:cs="TH SarabunPSK"/>
          <w:sz w:val="32"/>
          <w:szCs w:val="32"/>
        </w:rPr>
      </w:pPr>
    </w:p>
    <w:sectPr w:rsidR="005F51C6" w:rsidRPr="008F0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FED"/>
    <w:multiLevelType w:val="hybridMultilevel"/>
    <w:tmpl w:val="BB122878"/>
    <w:lvl w:ilvl="0" w:tplc="DCD2EAF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022474"/>
    <w:multiLevelType w:val="hybridMultilevel"/>
    <w:tmpl w:val="71CADE18"/>
    <w:lvl w:ilvl="0" w:tplc="BA62D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597B"/>
    <w:multiLevelType w:val="hybridMultilevel"/>
    <w:tmpl w:val="5AC2382A"/>
    <w:lvl w:ilvl="0" w:tplc="354049C6">
      <w:start w:val="1"/>
      <w:numFmt w:val="decimal"/>
      <w:lvlText w:val="%1.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B3991"/>
    <w:multiLevelType w:val="hybridMultilevel"/>
    <w:tmpl w:val="8A043788"/>
    <w:lvl w:ilvl="0" w:tplc="D0CEE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A77E4F"/>
    <w:multiLevelType w:val="hybridMultilevel"/>
    <w:tmpl w:val="38A694FA"/>
    <w:lvl w:ilvl="0" w:tplc="D3DAE9FC">
      <w:start w:val="1"/>
      <w:numFmt w:val="decimal"/>
      <w:lvlText w:val="%1."/>
      <w:lvlJc w:val="left"/>
      <w:pPr>
        <w:ind w:left="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DB857CD"/>
    <w:multiLevelType w:val="hybridMultilevel"/>
    <w:tmpl w:val="4086AF2C"/>
    <w:lvl w:ilvl="0" w:tplc="82CE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33BB7"/>
    <w:multiLevelType w:val="hybridMultilevel"/>
    <w:tmpl w:val="AC9096B6"/>
    <w:lvl w:ilvl="0" w:tplc="1AA0A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0F"/>
    <w:rsid w:val="00270B7F"/>
    <w:rsid w:val="00342E4F"/>
    <w:rsid w:val="003818A4"/>
    <w:rsid w:val="003E209C"/>
    <w:rsid w:val="005D44F8"/>
    <w:rsid w:val="005F51C6"/>
    <w:rsid w:val="00640A34"/>
    <w:rsid w:val="00833A35"/>
    <w:rsid w:val="008542DD"/>
    <w:rsid w:val="008F0CC0"/>
    <w:rsid w:val="009F23F6"/>
    <w:rsid w:val="009F4DDA"/>
    <w:rsid w:val="00A96BE3"/>
    <w:rsid w:val="00D4710F"/>
    <w:rsid w:val="00E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1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1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1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71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ปีการศึกษา 2558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เขต 1</c:v>
                </c:pt>
                <c:pt idx="1">
                  <c:v>เขต 2</c:v>
                </c:pt>
                <c:pt idx="2">
                  <c:v>เขต 3</c:v>
                </c:pt>
                <c:pt idx="3">
                  <c:v>เขต 4</c:v>
                </c:pt>
                <c:pt idx="4">
                  <c:v>เขต 5</c:v>
                </c:pt>
                <c:pt idx="5">
                  <c:v>เขต 6</c:v>
                </c:pt>
                <c:pt idx="6">
                  <c:v>เขต 7</c:v>
                </c:pt>
                <c:pt idx="7">
                  <c:v>เขต 8</c:v>
                </c:pt>
                <c:pt idx="8">
                  <c:v>เขต 9</c:v>
                </c:pt>
                <c:pt idx="9">
                  <c:v>เขต 10</c:v>
                </c:pt>
                <c:pt idx="10">
                  <c:v>เขต 11</c:v>
                </c:pt>
                <c:pt idx="11">
                  <c:v>เขต 12</c:v>
                </c:pt>
                <c:pt idx="12">
                  <c:v>รวม</c:v>
                </c:pt>
              </c:strCache>
            </c:strRef>
          </c:cat>
          <c:val>
            <c:numRef>
              <c:f>Sheet1!$B$2:$B$14</c:f>
              <c:numCache>
                <c:formatCode>0.0</c:formatCode>
                <c:ptCount val="13"/>
                <c:pt idx="0">
                  <c:v>69.680000000000007</c:v>
                </c:pt>
                <c:pt idx="1">
                  <c:v>86.3</c:v>
                </c:pt>
                <c:pt idx="2">
                  <c:v>81.37</c:v>
                </c:pt>
                <c:pt idx="3">
                  <c:v>46.2</c:v>
                </c:pt>
                <c:pt idx="4">
                  <c:v>68.55</c:v>
                </c:pt>
                <c:pt idx="5">
                  <c:v>43.6</c:v>
                </c:pt>
                <c:pt idx="6">
                  <c:v>8.15</c:v>
                </c:pt>
                <c:pt idx="7">
                  <c:v>57.82</c:v>
                </c:pt>
                <c:pt idx="8">
                  <c:v>67.61</c:v>
                </c:pt>
                <c:pt idx="9">
                  <c:v>21.4</c:v>
                </c:pt>
                <c:pt idx="10">
                  <c:v>30.65</c:v>
                </c:pt>
                <c:pt idx="11" formatCode="General">
                  <c:v>84.5</c:v>
                </c:pt>
                <c:pt idx="12" formatCode="General">
                  <c:v>51.9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ปีการศึกษา 2559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เขต 1</c:v>
                </c:pt>
                <c:pt idx="1">
                  <c:v>เขต 2</c:v>
                </c:pt>
                <c:pt idx="2">
                  <c:v>เขต 3</c:v>
                </c:pt>
                <c:pt idx="3">
                  <c:v>เขต 4</c:v>
                </c:pt>
                <c:pt idx="4">
                  <c:v>เขต 5</c:v>
                </c:pt>
                <c:pt idx="5">
                  <c:v>เขต 6</c:v>
                </c:pt>
                <c:pt idx="6">
                  <c:v>เขต 7</c:v>
                </c:pt>
                <c:pt idx="7">
                  <c:v>เขต 8</c:v>
                </c:pt>
                <c:pt idx="8">
                  <c:v>เขต 9</c:v>
                </c:pt>
                <c:pt idx="9">
                  <c:v>เขต 10</c:v>
                </c:pt>
                <c:pt idx="10">
                  <c:v>เขต 11</c:v>
                </c:pt>
                <c:pt idx="11">
                  <c:v>เขต 12</c:v>
                </c:pt>
                <c:pt idx="12">
                  <c:v>รวม</c:v>
                </c:pt>
              </c:strCache>
            </c:strRef>
          </c:cat>
          <c:val>
            <c:numRef>
              <c:f>Sheet1!$C$2:$C$14</c:f>
              <c:numCache>
                <c:formatCode>0.0</c:formatCode>
                <c:ptCount val="13"/>
                <c:pt idx="0">
                  <c:v>87.77791578685877</c:v>
                </c:pt>
                <c:pt idx="1">
                  <c:v>89.691709975276254</c:v>
                </c:pt>
                <c:pt idx="2">
                  <c:v>94.603174603174608</c:v>
                </c:pt>
                <c:pt idx="3">
                  <c:v>59.017312679610292</c:v>
                </c:pt>
                <c:pt idx="4">
                  <c:v>80.535259695176379</c:v>
                </c:pt>
                <c:pt idx="5">
                  <c:v>82.175929615403007</c:v>
                </c:pt>
                <c:pt idx="6">
                  <c:v>84.492329731988306</c:v>
                </c:pt>
                <c:pt idx="7">
                  <c:v>80.636450952320544</c:v>
                </c:pt>
                <c:pt idx="8">
                  <c:v>98.790087706159397</c:v>
                </c:pt>
                <c:pt idx="9">
                  <c:v>75.89265451244421</c:v>
                </c:pt>
                <c:pt idx="10">
                  <c:v>60.683117423817833</c:v>
                </c:pt>
                <c:pt idx="11" formatCode="_(* #,##0.00_);_(* \(#,##0.00\);_(* &quot;-&quot;??_);_(@_)">
                  <c:v>54.367890105172783</c:v>
                </c:pt>
                <c:pt idx="12" formatCode="_(* #,##0.00_);_(* \(#,##0.00\);_(* &quot;-&quot;??_);_(@_)">
                  <c:v>77.241077957784441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ปีการศึกษา 2560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เขต 1</c:v>
                </c:pt>
                <c:pt idx="1">
                  <c:v>เขต 2</c:v>
                </c:pt>
                <c:pt idx="2">
                  <c:v>เขต 3</c:v>
                </c:pt>
                <c:pt idx="3">
                  <c:v>เขต 4</c:v>
                </c:pt>
                <c:pt idx="4">
                  <c:v>เขต 5</c:v>
                </c:pt>
                <c:pt idx="5">
                  <c:v>เขต 6</c:v>
                </c:pt>
                <c:pt idx="6">
                  <c:v>เขต 7</c:v>
                </c:pt>
                <c:pt idx="7">
                  <c:v>เขต 8</c:v>
                </c:pt>
                <c:pt idx="8">
                  <c:v>เขต 9</c:v>
                </c:pt>
                <c:pt idx="9">
                  <c:v>เขต 10</c:v>
                </c:pt>
                <c:pt idx="10">
                  <c:v>เขต 11</c:v>
                </c:pt>
                <c:pt idx="11">
                  <c:v>เขต 12</c:v>
                </c:pt>
                <c:pt idx="12">
                  <c:v>รวม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36.1</c:v>
                </c:pt>
                <c:pt idx="1">
                  <c:v>73.2</c:v>
                </c:pt>
                <c:pt idx="2">
                  <c:v>41.3</c:v>
                </c:pt>
                <c:pt idx="3">
                  <c:v>41.1</c:v>
                </c:pt>
                <c:pt idx="4">
                  <c:v>26.8</c:v>
                </c:pt>
                <c:pt idx="5">
                  <c:v>39</c:v>
                </c:pt>
                <c:pt idx="6">
                  <c:v>32.4</c:v>
                </c:pt>
                <c:pt idx="7">
                  <c:v>44.3</c:v>
                </c:pt>
                <c:pt idx="8">
                  <c:v>49.4</c:v>
                </c:pt>
                <c:pt idx="9">
                  <c:v>32.4</c:v>
                </c:pt>
                <c:pt idx="10">
                  <c:v>47.9</c:v>
                </c:pt>
                <c:pt idx="11">
                  <c:v>42</c:v>
                </c:pt>
                <c:pt idx="12">
                  <c:v>39.799999999999997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44"/>
        <c:axId val="196264704"/>
        <c:axId val="196266240"/>
      </c:barChart>
      <c:catAx>
        <c:axId val="19626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96266240"/>
        <c:crosses val="autoZero"/>
        <c:auto val="1"/>
        <c:lblAlgn val="ctr"/>
        <c:lblOffset val="100"/>
        <c:noMultiLvlLbl val="0"/>
      </c:catAx>
      <c:valAx>
        <c:axId val="1962662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962647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 b="1">
          <a:solidFill>
            <a:sysClr val="windowText" lastClr="000000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238626421697285E-2"/>
          <c:y val="4.1666666666666664E-2"/>
          <c:w val="0.8953169291338583"/>
          <c:h val="0.728873213764946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ปีการศึกษา 2558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6962881877737556E-3"/>
                  <c:y val="0.1370090716365452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เขต 1</c:v>
                </c:pt>
                <c:pt idx="1">
                  <c:v>เขต 2</c:v>
                </c:pt>
                <c:pt idx="2">
                  <c:v>เขต 3</c:v>
                </c:pt>
                <c:pt idx="3">
                  <c:v>เขต 4</c:v>
                </c:pt>
                <c:pt idx="4">
                  <c:v>เขต 5</c:v>
                </c:pt>
                <c:pt idx="5">
                  <c:v>เขต 6</c:v>
                </c:pt>
                <c:pt idx="6">
                  <c:v>เขต 7</c:v>
                </c:pt>
                <c:pt idx="7">
                  <c:v>เขต 8</c:v>
                </c:pt>
                <c:pt idx="8">
                  <c:v>เขต 9</c:v>
                </c:pt>
                <c:pt idx="9">
                  <c:v>เขต 10</c:v>
                </c:pt>
                <c:pt idx="10">
                  <c:v>เขต 11</c:v>
                </c:pt>
                <c:pt idx="11">
                  <c:v>เขต 12</c:v>
                </c:pt>
                <c:pt idx="12">
                  <c:v>รวม</c:v>
                </c:pt>
              </c:strCache>
            </c:strRef>
          </c:cat>
          <c:val>
            <c:numRef>
              <c:f>Sheet1!$B$2:$B$14</c:f>
              <c:numCache>
                <c:formatCode>0.0</c:formatCode>
                <c:ptCount val="13"/>
                <c:pt idx="0">
                  <c:v>3.0217577617428328</c:v>
                </c:pt>
                <c:pt idx="1">
                  <c:v>1.8498975727853995</c:v>
                </c:pt>
                <c:pt idx="2">
                  <c:v>1.494993828007132</c:v>
                </c:pt>
                <c:pt idx="3">
                  <c:v>4.2737619657797543</c:v>
                </c:pt>
                <c:pt idx="4">
                  <c:v>2.8969397245978992</c:v>
                </c:pt>
                <c:pt idx="5">
                  <c:v>1.9245526259246755</c:v>
                </c:pt>
                <c:pt idx="6">
                  <c:v>1.6662755221778924</c:v>
                </c:pt>
                <c:pt idx="7">
                  <c:v>1.2080466411051001</c:v>
                </c:pt>
                <c:pt idx="8">
                  <c:v>0.53624192901178269</c:v>
                </c:pt>
                <c:pt idx="9">
                  <c:v>2.0759427144921823</c:v>
                </c:pt>
                <c:pt idx="10">
                  <c:v>2.1467643719682115</c:v>
                </c:pt>
                <c:pt idx="11">
                  <c:v>0.59309410968178744</c:v>
                </c:pt>
                <c:pt idx="12">
                  <c:v>2.0539500092473988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ปีการศึกษา 2559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0.116448746103454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เขต 1</c:v>
                </c:pt>
                <c:pt idx="1">
                  <c:v>เขต 2</c:v>
                </c:pt>
                <c:pt idx="2">
                  <c:v>เขต 3</c:v>
                </c:pt>
                <c:pt idx="3">
                  <c:v>เขต 4</c:v>
                </c:pt>
                <c:pt idx="4">
                  <c:v>เขต 5</c:v>
                </c:pt>
                <c:pt idx="5">
                  <c:v>เขต 6</c:v>
                </c:pt>
                <c:pt idx="6">
                  <c:v>เขต 7</c:v>
                </c:pt>
                <c:pt idx="7">
                  <c:v>เขต 8</c:v>
                </c:pt>
                <c:pt idx="8">
                  <c:v>เขต 9</c:v>
                </c:pt>
                <c:pt idx="9">
                  <c:v>เขต 10</c:v>
                </c:pt>
                <c:pt idx="10">
                  <c:v>เขต 11</c:v>
                </c:pt>
                <c:pt idx="11">
                  <c:v>เขต 12</c:v>
                </c:pt>
                <c:pt idx="12">
                  <c:v>รวม</c:v>
                </c:pt>
              </c:strCache>
            </c:strRef>
          </c:cat>
          <c:val>
            <c:numRef>
              <c:f>Sheet1!$C$2:$C$14</c:f>
              <c:numCache>
                <c:formatCode>_(* #,##0.0_);_(* \(#,##0.0\);_(* "-"??_);_(@_)</c:formatCode>
                <c:ptCount val="13"/>
                <c:pt idx="0">
                  <c:v>3.5982130222967919</c:v>
                </c:pt>
                <c:pt idx="1">
                  <c:v>1.8986273627362735</c:v>
                </c:pt>
                <c:pt idx="2">
                  <c:v>3.7305440525489075</c:v>
                </c:pt>
                <c:pt idx="3">
                  <c:v>3.4590261282660331</c:v>
                </c:pt>
                <c:pt idx="4">
                  <c:v>2.3194236334900142</c:v>
                </c:pt>
                <c:pt idx="5">
                  <c:v>3.4466038248186508</c:v>
                </c:pt>
                <c:pt idx="6">
                  <c:v>1.6178028965030025</c:v>
                </c:pt>
                <c:pt idx="7">
                  <c:v>1.728245235526789</c:v>
                </c:pt>
                <c:pt idx="8">
                  <c:v>0.8810646900269542</c:v>
                </c:pt>
                <c:pt idx="9">
                  <c:v>1.9711430636198262</c:v>
                </c:pt>
                <c:pt idx="10">
                  <c:v>2.8103229892336921</c:v>
                </c:pt>
                <c:pt idx="11">
                  <c:v>3.4137618726922274</c:v>
                </c:pt>
                <c:pt idx="12">
                  <c:v>2.5033194206031526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ปีการศึกษา 2560 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0"/>
                  <c:y val="4.522267478887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5.8789764100284072E-3"/>
                  <c:y val="6.01271220255652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Sheet1!$A$2:$A$14</c:f>
              <c:strCache>
                <c:ptCount val="13"/>
                <c:pt idx="0">
                  <c:v>เขต 1</c:v>
                </c:pt>
                <c:pt idx="1">
                  <c:v>เขต 2</c:v>
                </c:pt>
                <c:pt idx="2">
                  <c:v>เขต 3</c:v>
                </c:pt>
                <c:pt idx="3">
                  <c:v>เขต 4</c:v>
                </c:pt>
                <c:pt idx="4">
                  <c:v>เขต 5</c:v>
                </c:pt>
                <c:pt idx="5">
                  <c:v>เขต 6</c:v>
                </c:pt>
                <c:pt idx="6">
                  <c:v>เขต 7</c:v>
                </c:pt>
                <c:pt idx="7">
                  <c:v>เขต 8</c:v>
                </c:pt>
                <c:pt idx="8">
                  <c:v>เขต 9</c:v>
                </c:pt>
                <c:pt idx="9">
                  <c:v>เขต 10</c:v>
                </c:pt>
                <c:pt idx="10">
                  <c:v>เขต 11</c:v>
                </c:pt>
                <c:pt idx="11">
                  <c:v>เขต 12</c:v>
                </c:pt>
                <c:pt idx="12">
                  <c:v>รวม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4.0999999999999996</c:v>
                </c:pt>
                <c:pt idx="1">
                  <c:v>2.1</c:v>
                </c:pt>
                <c:pt idx="2">
                  <c:v>1.3</c:v>
                </c:pt>
                <c:pt idx="3">
                  <c:v>3.2</c:v>
                </c:pt>
                <c:pt idx="4">
                  <c:v>3</c:v>
                </c:pt>
                <c:pt idx="5">
                  <c:v>3.6</c:v>
                </c:pt>
                <c:pt idx="6">
                  <c:v>1.1000000000000001</c:v>
                </c:pt>
                <c:pt idx="7">
                  <c:v>1</c:v>
                </c:pt>
                <c:pt idx="8">
                  <c:v>1.2</c:v>
                </c:pt>
                <c:pt idx="9">
                  <c:v>2</c:v>
                </c:pt>
                <c:pt idx="10">
                  <c:v>2.2000000000000002</c:v>
                </c:pt>
                <c:pt idx="11">
                  <c:v>1.9</c:v>
                </c:pt>
                <c:pt idx="12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overlap val="4"/>
        <c:axId val="196539136"/>
        <c:axId val="196540672"/>
      </c:barChart>
      <c:catAx>
        <c:axId val="19653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6540672"/>
        <c:crosses val="autoZero"/>
        <c:auto val="1"/>
        <c:lblAlgn val="ctr"/>
        <c:lblOffset val="100"/>
        <c:noMultiLvlLbl val="0"/>
      </c:catAx>
      <c:valAx>
        <c:axId val="19654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2"/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19653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399275080546604"/>
          <c:y val="0.84659274947541063"/>
          <c:w val="0.49763567936895903"/>
          <c:h val="4.1623896249399515E-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050" b="1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ปีการศึกษา 2559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Tahoma" pitchFamily="34" charset="0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เขต 1</c:v>
                </c:pt>
                <c:pt idx="1">
                  <c:v>เขต 2</c:v>
                </c:pt>
                <c:pt idx="2">
                  <c:v>เขต 3</c:v>
                </c:pt>
                <c:pt idx="3">
                  <c:v>เขต 4</c:v>
                </c:pt>
                <c:pt idx="4">
                  <c:v>เขต 5</c:v>
                </c:pt>
                <c:pt idx="5">
                  <c:v>เขต 6</c:v>
                </c:pt>
                <c:pt idx="6">
                  <c:v>เขต 7</c:v>
                </c:pt>
                <c:pt idx="7">
                  <c:v>เขต 8</c:v>
                </c:pt>
                <c:pt idx="8">
                  <c:v>เขต 9</c:v>
                </c:pt>
                <c:pt idx="9">
                  <c:v>เขต 10</c:v>
                </c:pt>
                <c:pt idx="10">
                  <c:v>เขต 11</c:v>
                </c:pt>
                <c:pt idx="11">
                  <c:v>เขต 12</c:v>
                </c:pt>
                <c:pt idx="12">
                  <c:v>รวม</c:v>
                </c:pt>
              </c:strCache>
            </c:strRef>
          </c:cat>
          <c:val>
            <c:numRef>
              <c:f>Sheet1!$B$2:$B$14</c:f>
              <c:numCache>
                <c:formatCode>_(* #,##0.0_);_(* \(#,##0.0\);_(* "-"??_);_(@_)</c:formatCode>
                <c:ptCount val="13"/>
                <c:pt idx="0">
                  <c:v>99.606741573033702</c:v>
                </c:pt>
                <c:pt idx="1">
                  <c:v>59.851851851851855</c:v>
                </c:pt>
                <c:pt idx="2">
                  <c:v>15.21531100478469</c:v>
                </c:pt>
                <c:pt idx="3">
                  <c:v>40</c:v>
                </c:pt>
                <c:pt idx="4">
                  <c:v>29.823008849557521</c:v>
                </c:pt>
                <c:pt idx="5">
                  <c:v>34.833989870568374</c:v>
                </c:pt>
                <c:pt idx="6">
                  <c:v>72.052401746724897</c:v>
                </c:pt>
                <c:pt idx="7">
                  <c:v>53.185955786736024</c:v>
                </c:pt>
                <c:pt idx="8">
                  <c:v>7.8393881453154872</c:v>
                </c:pt>
                <c:pt idx="9">
                  <c:v>18.584070796460178</c:v>
                </c:pt>
                <c:pt idx="10">
                  <c:v>31.173708920187792</c:v>
                </c:pt>
                <c:pt idx="11">
                  <c:v>9.6598639455782305</c:v>
                </c:pt>
                <c:pt idx="12">
                  <c:v>41.345033781160211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ปีการศึกษา 2560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Tahoma" pitchFamily="34" charset="0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Sheet1!$A$2:$A$14</c:f>
              <c:strCache>
                <c:ptCount val="13"/>
                <c:pt idx="0">
                  <c:v>เขต 1</c:v>
                </c:pt>
                <c:pt idx="1">
                  <c:v>เขต 2</c:v>
                </c:pt>
                <c:pt idx="2">
                  <c:v>เขต 3</c:v>
                </c:pt>
                <c:pt idx="3">
                  <c:v>เขต 4</c:v>
                </c:pt>
                <c:pt idx="4">
                  <c:v>เขต 5</c:v>
                </c:pt>
                <c:pt idx="5">
                  <c:v>เขต 6</c:v>
                </c:pt>
                <c:pt idx="6">
                  <c:v>เขต 7</c:v>
                </c:pt>
                <c:pt idx="7">
                  <c:v>เขต 8</c:v>
                </c:pt>
                <c:pt idx="8">
                  <c:v>เขต 9</c:v>
                </c:pt>
                <c:pt idx="9">
                  <c:v>เขต 10</c:v>
                </c:pt>
                <c:pt idx="10">
                  <c:v>เขต 11</c:v>
                </c:pt>
                <c:pt idx="11">
                  <c:v>เขต 12</c:v>
                </c:pt>
                <c:pt idx="12">
                  <c:v>รวม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85.3</c:v>
                </c:pt>
                <c:pt idx="1">
                  <c:v>93.4</c:v>
                </c:pt>
                <c:pt idx="2">
                  <c:v>85.6</c:v>
                </c:pt>
                <c:pt idx="3">
                  <c:v>79.599999999999994</c:v>
                </c:pt>
                <c:pt idx="4">
                  <c:v>88.1</c:v>
                </c:pt>
                <c:pt idx="5">
                  <c:v>76.8</c:v>
                </c:pt>
                <c:pt idx="6">
                  <c:v>94</c:v>
                </c:pt>
                <c:pt idx="7">
                  <c:v>87.5</c:v>
                </c:pt>
                <c:pt idx="8">
                  <c:v>61.8</c:v>
                </c:pt>
                <c:pt idx="9">
                  <c:v>80</c:v>
                </c:pt>
                <c:pt idx="10">
                  <c:v>84.9</c:v>
                </c:pt>
                <c:pt idx="11">
                  <c:v>84.1</c:v>
                </c:pt>
                <c:pt idx="12">
                  <c:v>82.4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7636480"/>
        <c:axId val="197638016"/>
      </c:barChart>
      <c:catAx>
        <c:axId val="19763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Tahoma" pitchFamily="34" charset="0"/>
                <a:cs typeface="TH SarabunPSK" panose="020B0500040200020003" pitchFamily="34" charset="-34"/>
              </a:defRPr>
            </a:pPr>
            <a:endParaRPr lang="th-TH"/>
          </a:p>
        </c:txPr>
        <c:crossAx val="197638016"/>
        <c:crosses val="autoZero"/>
        <c:auto val="1"/>
        <c:lblAlgn val="ctr"/>
        <c:lblOffset val="100"/>
        <c:noMultiLvlLbl val="0"/>
      </c:catAx>
      <c:valAx>
        <c:axId val="1976380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Tahoma" pitchFamily="34" charset="0"/>
                <a:cs typeface="TH SarabunPSK" panose="020B0500040200020003" pitchFamily="34" charset="-34"/>
              </a:defRPr>
            </a:pPr>
            <a:endParaRPr lang="th-TH"/>
          </a:p>
        </c:txPr>
        <c:crossAx val="197636480"/>
        <c:crosses val="autoZero"/>
        <c:crossBetween val="between"/>
        <c:majorUnit val="2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Tahoma" pitchFamily="34" charset="0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 sz="1050" b="1">
          <a:latin typeface="TH SarabunPSK" panose="020B0500040200020003" pitchFamily="34" charset="-34"/>
          <a:ea typeface="Tahoma" pitchFamily="34" charset="0"/>
          <a:cs typeface="TH SarabunPSK" panose="020B0500040200020003" pitchFamily="34" charset="-34"/>
        </a:defRPr>
      </a:pPr>
      <a:endParaRPr lang="th-TH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0.06764</cdr:x>
      <cdr:y>0.44864</cdr:y>
    </cdr:from>
    <cdr:to>
      <cdr:x>0.94702</cdr:x>
      <cdr:y>0.44864</cdr:y>
    </cdr:to>
    <cdr:cxnSp macro="">
      <cdr:nvCxnSpPr>
        <cdr:cNvPr id="4" name="ตัวเชื่อมต่อตรง 3"/>
        <cdr:cNvCxnSpPr/>
      </cdr:nvCxnSpPr>
      <cdr:spPr>
        <a:xfrm xmlns:a="http://schemas.openxmlformats.org/drawingml/2006/main">
          <a:off x="387705" y="1521563"/>
          <a:ext cx="5040173" cy="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FF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C93-DD9A-4E6E-B47B-C07AE906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11</cp:revision>
  <dcterms:created xsi:type="dcterms:W3CDTF">2018-07-18T09:40:00Z</dcterms:created>
  <dcterms:modified xsi:type="dcterms:W3CDTF">2018-07-20T12:21:00Z</dcterms:modified>
</cp:coreProperties>
</file>