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695" w14:textId="32B88A49" w:rsidR="00033E9F" w:rsidRPr="002268C8" w:rsidRDefault="00CE6192" w:rsidP="002268C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63326843"/>
      <w:r>
        <w:rPr>
          <w:rFonts w:ascii="TH SarabunPSK" w:hAnsi="TH SarabunPSK" w:cs="TH SarabunPSK"/>
          <w:b/>
          <w:bCs/>
          <w:sz w:val="32"/>
          <w:szCs w:val="32"/>
        </w:rPr>
        <w:t xml:space="preserve">Outcome </w:t>
      </w:r>
      <w:r w:rsidR="00033E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ผลลัพธ์ร้อยละที่เพิ่มขึ้นของบุคลากรที่มี </w:t>
      </w:r>
      <w:r w:rsidR="00033E9F">
        <w:rPr>
          <w:rFonts w:ascii="TH SarabunPSK" w:hAnsi="TH SarabunPSK" w:cs="TH SarabunPSK"/>
          <w:b/>
          <w:bCs/>
          <w:sz w:val="32"/>
          <w:szCs w:val="32"/>
        </w:rPr>
        <w:t xml:space="preserve">BMI </w:t>
      </w:r>
      <w:r w:rsidR="00033E9F">
        <w:rPr>
          <w:rFonts w:ascii="TH SarabunPSK" w:hAnsi="TH SarabunPSK" w:cs="TH SarabunPSK" w:hint="cs"/>
          <w:b/>
          <w:bCs/>
          <w:sz w:val="32"/>
          <w:szCs w:val="32"/>
          <w:cs/>
        </w:rPr>
        <w:t>ปกติ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สำนักส่งเสริมสุขภาพ </w:t>
      </w:r>
    </w:p>
    <w:p w14:paraId="61D1E0B0" w14:textId="77777777" w:rsidR="0029527D" w:rsidRPr="002268C8" w:rsidRDefault="0029527D" w:rsidP="002268C8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EAC327" w14:textId="5951837C" w:rsidR="0029527D" w:rsidRPr="00033E9F" w:rsidRDefault="0029527D" w:rsidP="002268C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033E9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ร้อยละที่เพิ่มขึ้นของบุคลากรที่มี </w:t>
      </w:r>
      <w:r w:rsidRPr="00033E9F">
        <w:rPr>
          <w:rFonts w:ascii="TH SarabunPSK" w:hAnsi="TH SarabunPSK" w:cs="TH SarabunPSK"/>
          <w:b/>
          <w:bCs/>
          <w:sz w:val="32"/>
          <w:szCs w:val="32"/>
        </w:rPr>
        <w:t xml:space="preserve">BMI </w:t>
      </w:r>
      <w:r w:rsidRPr="00033E9F">
        <w:rPr>
          <w:rFonts w:ascii="TH SarabunPSK" w:hAnsi="TH SarabunPSK" w:cs="TH SarabunPSK"/>
          <w:b/>
          <w:bCs/>
          <w:sz w:val="32"/>
          <w:szCs w:val="32"/>
          <w:cs/>
        </w:rPr>
        <w:t>ปกติ</w:t>
      </w:r>
    </w:p>
    <w:p w14:paraId="272E1818" w14:textId="2E5F27B6" w:rsidR="0029527D" w:rsidRPr="002268C8" w:rsidRDefault="0029527D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E8100D" w:rsidRPr="002268C8" w14:paraId="07654512" w14:textId="77777777" w:rsidTr="00935F19">
        <w:tc>
          <w:tcPr>
            <w:tcW w:w="1502" w:type="dxa"/>
            <w:shd w:val="clear" w:color="auto" w:fill="auto"/>
          </w:tcPr>
          <w:p w14:paraId="127A79CB" w14:textId="169D6720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26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02" w:type="dxa"/>
            <w:shd w:val="clear" w:color="auto" w:fill="auto"/>
          </w:tcPr>
          <w:p w14:paraId="7F9F25D4" w14:textId="270DF226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0.02 – 0.39</w:t>
            </w:r>
          </w:p>
        </w:tc>
        <w:tc>
          <w:tcPr>
            <w:tcW w:w="1503" w:type="dxa"/>
            <w:shd w:val="clear" w:color="auto" w:fill="auto"/>
          </w:tcPr>
          <w:p w14:paraId="177B21FD" w14:textId="7827AB35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0.4 – 0.59</w:t>
            </w:r>
          </w:p>
        </w:tc>
        <w:tc>
          <w:tcPr>
            <w:tcW w:w="1503" w:type="dxa"/>
            <w:shd w:val="clear" w:color="auto" w:fill="auto"/>
          </w:tcPr>
          <w:p w14:paraId="69D3B702" w14:textId="16361377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0.6 – 0.79</w:t>
            </w:r>
          </w:p>
        </w:tc>
        <w:tc>
          <w:tcPr>
            <w:tcW w:w="1503" w:type="dxa"/>
            <w:shd w:val="clear" w:color="auto" w:fill="auto"/>
          </w:tcPr>
          <w:p w14:paraId="7A20A83B" w14:textId="10DBEEC9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0.8 – 0.99</w:t>
            </w:r>
          </w:p>
        </w:tc>
        <w:tc>
          <w:tcPr>
            <w:tcW w:w="1503" w:type="dxa"/>
            <w:shd w:val="clear" w:color="auto" w:fill="auto"/>
          </w:tcPr>
          <w:p w14:paraId="51E2DDD6" w14:textId="2B611FC3" w:rsidR="00E8100D" w:rsidRPr="00FA3290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 ขึ้นไป</w:t>
            </w:r>
          </w:p>
        </w:tc>
      </w:tr>
      <w:tr w:rsidR="00E8100D" w:rsidRPr="002268C8" w14:paraId="597013B6" w14:textId="77777777" w:rsidTr="00935F19">
        <w:tc>
          <w:tcPr>
            <w:tcW w:w="1502" w:type="dxa"/>
            <w:shd w:val="clear" w:color="auto" w:fill="auto"/>
          </w:tcPr>
          <w:p w14:paraId="53176D59" w14:textId="36E91E3D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1502" w:type="dxa"/>
            <w:shd w:val="clear" w:color="auto" w:fill="auto"/>
          </w:tcPr>
          <w:p w14:paraId="44CAD6CF" w14:textId="1FBEF505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sz w:val="32"/>
                <w:szCs w:val="32"/>
                <w:cs/>
              </w:rPr>
              <w:t>0.1</w:t>
            </w:r>
          </w:p>
        </w:tc>
        <w:tc>
          <w:tcPr>
            <w:tcW w:w="1503" w:type="dxa"/>
            <w:shd w:val="clear" w:color="auto" w:fill="auto"/>
          </w:tcPr>
          <w:p w14:paraId="349F971F" w14:textId="70F33295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</w:p>
        </w:tc>
        <w:tc>
          <w:tcPr>
            <w:tcW w:w="1503" w:type="dxa"/>
            <w:shd w:val="clear" w:color="auto" w:fill="auto"/>
          </w:tcPr>
          <w:p w14:paraId="69754485" w14:textId="5F6F9010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sz w:val="32"/>
                <w:szCs w:val="32"/>
                <w:cs/>
              </w:rPr>
              <w:t>0.3</w:t>
            </w:r>
          </w:p>
        </w:tc>
        <w:tc>
          <w:tcPr>
            <w:tcW w:w="1503" w:type="dxa"/>
            <w:shd w:val="clear" w:color="auto" w:fill="auto"/>
          </w:tcPr>
          <w:p w14:paraId="52D28E5D" w14:textId="5A24A43A" w:rsidR="00E8100D" w:rsidRPr="002268C8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68C8">
              <w:rPr>
                <w:rFonts w:ascii="TH SarabunPSK" w:hAnsi="TH SarabunPSK" w:cs="TH SarabunPSK"/>
                <w:sz w:val="32"/>
                <w:szCs w:val="32"/>
                <w:cs/>
              </w:rPr>
              <w:t>0.4</w:t>
            </w:r>
          </w:p>
        </w:tc>
        <w:tc>
          <w:tcPr>
            <w:tcW w:w="1503" w:type="dxa"/>
            <w:shd w:val="clear" w:color="auto" w:fill="auto"/>
          </w:tcPr>
          <w:p w14:paraId="72AC5CC6" w14:textId="057DD6C4" w:rsidR="00E8100D" w:rsidRPr="00FA3290" w:rsidRDefault="00E8100D" w:rsidP="002268C8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32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0.5</w:t>
            </w:r>
          </w:p>
        </w:tc>
      </w:tr>
      <w:bookmarkEnd w:id="0"/>
    </w:tbl>
    <w:p w14:paraId="1383468A" w14:textId="77777777" w:rsidR="0029527D" w:rsidRPr="002268C8" w:rsidRDefault="0029527D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14:paraId="6C7187E0" w14:textId="2BA7A390" w:rsidR="00CE6192" w:rsidRPr="00781C44" w:rsidRDefault="00CE6192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81C44">
        <w:rPr>
          <w:rFonts w:ascii="TH SarabunPSK" w:hAnsi="TH SarabunPSK" w:cs="TH SarabunPSK" w:hint="cs"/>
          <w:sz w:val="32"/>
          <w:szCs w:val="32"/>
          <w:cs/>
        </w:rPr>
        <w:t xml:space="preserve">เกณฑ์ </w:t>
      </w:r>
    </w:p>
    <w:p w14:paraId="593A969D" w14:textId="4215F599" w:rsidR="00CE6192" w:rsidRPr="00781C44" w:rsidRDefault="00CE6192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 xml:space="preserve">ผอม </w:t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/>
          <w:sz w:val="32"/>
          <w:szCs w:val="32"/>
        </w:rPr>
        <w:t xml:space="preserve">&lt; </w:t>
      </w:r>
      <w:r w:rsidRPr="00781C44">
        <w:rPr>
          <w:rFonts w:ascii="TH SarabunPSK" w:hAnsi="TH SarabunPSK" w:cs="TH SarabunPSK" w:hint="cs"/>
          <w:sz w:val="32"/>
          <w:szCs w:val="32"/>
          <w:cs/>
        </w:rPr>
        <w:t>18.5</w:t>
      </w:r>
      <w:r w:rsidRPr="00781C44">
        <w:rPr>
          <w:rFonts w:ascii="TH SarabunPSK" w:hAnsi="TH SarabunPSK" w:cs="TH SarabunPSK"/>
          <w:sz w:val="32"/>
          <w:szCs w:val="32"/>
        </w:rPr>
        <w:t xml:space="preserve"> </w:t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>กก./ตร.ม.</w:t>
      </w:r>
    </w:p>
    <w:p w14:paraId="346E652D" w14:textId="5F7BD2FC" w:rsidR="00CE6192" w:rsidRPr="00781C44" w:rsidRDefault="00CE6192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>ปกติ</w:t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>18.5</w:t>
      </w:r>
      <w:r w:rsidRPr="00781C44">
        <w:rPr>
          <w:rFonts w:ascii="TH SarabunPSK" w:hAnsi="TH SarabunPSK" w:cs="TH SarabunPSK"/>
          <w:sz w:val="32"/>
          <w:szCs w:val="32"/>
        </w:rPr>
        <w:t xml:space="preserve"> </w:t>
      </w:r>
      <w:r w:rsidRPr="00781C44">
        <w:rPr>
          <w:rFonts w:ascii="TH SarabunPSK" w:hAnsi="TH SarabunPSK" w:cs="TH SarabunPSK"/>
          <w:sz w:val="32"/>
          <w:szCs w:val="32"/>
          <w:cs/>
        </w:rPr>
        <w:t>–</w:t>
      </w:r>
      <w:r w:rsidRPr="00781C44">
        <w:rPr>
          <w:rFonts w:ascii="TH SarabunPSK" w:hAnsi="TH SarabunPSK" w:cs="TH SarabunPSK" w:hint="cs"/>
          <w:sz w:val="32"/>
          <w:szCs w:val="32"/>
          <w:cs/>
        </w:rPr>
        <w:t xml:space="preserve"> 22.9 </w:t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 xml:space="preserve">กก./ตร.ม. </w:t>
      </w:r>
    </w:p>
    <w:p w14:paraId="6BBCDD46" w14:textId="0C4B30A6" w:rsidR="00CE6192" w:rsidRPr="00781C44" w:rsidRDefault="00CE6192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>น้ำหนักเกิน</w:t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 xml:space="preserve">23-24.9 </w:t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>กก./ตร.ม.</w:t>
      </w:r>
    </w:p>
    <w:p w14:paraId="629F75A9" w14:textId="06FBEBBC" w:rsidR="00CE6192" w:rsidRPr="00781C44" w:rsidRDefault="00CE6192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 xml:space="preserve">อ้วน </w:t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 xml:space="preserve">25 </w:t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/>
          <w:sz w:val="32"/>
          <w:szCs w:val="32"/>
          <w:cs/>
        </w:rPr>
        <w:tab/>
      </w:r>
      <w:r w:rsidRPr="00781C44">
        <w:rPr>
          <w:rFonts w:ascii="TH SarabunPSK" w:hAnsi="TH SarabunPSK" w:cs="TH SarabunPSK" w:hint="cs"/>
          <w:sz w:val="32"/>
          <w:szCs w:val="32"/>
          <w:cs/>
        </w:rPr>
        <w:t>กก./ตร.ม. ขึ้นไป</w:t>
      </w:r>
    </w:p>
    <w:p w14:paraId="1A8AC4B5" w14:textId="77777777" w:rsidR="00CE6192" w:rsidRDefault="00CE6192" w:rsidP="002268C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24C17428" w14:textId="7C29D8DD" w:rsidR="0029527D" w:rsidRPr="002268C8" w:rsidRDefault="00E8100D" w:rsidP="002268C8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2268C8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วิธีการคำนวณ </w:t>
      </w:r>
    </w:p>
    <w:p w14:paraId="378CE40C" w14:textId="77777777" w:rsidR="00CE6192" w:rsidRDefault="00E8100D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2268C8">
        <w:rPr>
          <w:rFonts w:ascii="TH SarabunPSK" w:hAnsi="TH SarabunPSK" w:cs="TH SarabunPSK"/>
          <w:sz w:val="32"/>
          <w:szCs w:val="32"/>
          <w:cs/>
        </w:rPr>
        <w:t>ร้อยละ</w:t>
      </w:r>
      <w:r w:rsidR="00FA3290">
        <w:rPr>
          <w:rFonts w:ascii="TH SarabunPSK" w:hAnsi="TH SarabunPSK" w:cs="TH SarabunPSK" w:hint="cs"/>
          <w:sz w:val="32"/>
          <w:szCs w:val="32"/>
          <w:cs/>
        </w:rPr>
        <w:t>ที่เพิ่มขึ้น</w:t>
      </w:r>
      <w:r w:rsidRPr="002268C8">
        <w:rPr>
          <w:rFonts w:ascii="TH SarabunPSK" w:hAnsi="TH SarabunPSK" w:cs="TH SarabunPSK"/>
          <w:sz w:val="32"/>
          <w:szCs w:val="32"/>
          <w:cs/>
        </w:rPr>
        <w:t xml:space="preserve">ของบุคลากรที่มี </w:t>
      </w:r>
      <w:r w:rsidRPr="002268C8">
        <w:rPr>
          <w:rFonts w:ascii="TH SarabunPSK" w:hAnsi="TH SarabunPSK" w:cs="TH SarabunPSK"/>
          <w:sz w:val="32"/>
          <w:szCs w:val="32"/>
        </w:rPr>
        <w:t xml:space="preserve">BMI </w:t>
      </w:r>
      <w:r w:rsidRPr="002268C8">
        <w:rPr>
          <w:rFonts w:ascii="TH SarabunPSK" w:hAnsi="TH SarabunPSK" w:cs="TH SarabunPSK"/>
          <w:sz w:val="32"/>
          <w:szCs w:val="32"/>
          <w:cs/>
        </w:rPr>
        <w:t xml:space="preserve">ปกติ </w:t>
      </w:r>
    </w:p>
    <w:p w14:paraId="71F23425" w14:textId="3112FCA5" w:rsidR="00E8100D" w:rsidRDefault="00CE6192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คิดจาก </w:t>
      </w:r>
      <w:r w:rsidR="00E8100D" w:rsidRPr="002268C8">
        <w:rPr>
          <w:rFonts w:ascii="TH SarabunPSK" w:hAnsi="TH SarabunPSK" w:cs="TH SarabunPSK"/>
          <w:sz w:val="32"/>
          <w:szCs w:val="32"/>
          <w:cs/>
        </w:rPr>
        <w:t>ร้อยละของบุคลากรที่มี</w:t>
      </w:r>
      <w:r w:rsidR="00E8100D" w:rsidRPr="002268C8">
        <w:rPr>
          <w:rFonts w:ascii="TH SarabunPSK" w:hAnsi="TH SarabunPSK" w:cs="TH SarabunPSK"/>
          <w:sz w:val="32"/>
          <w:szCs w:val="32"/>
        </w:rPr>
        <w:t xml:space="preserve"> BMI </w:t>
      </w:r>
      <w:r w:rsidR="00E8100D" w:rsidRPr="002268C8">
        <w:rPr>
          <w:rFonts w:ascii="TH SarabunPSK" w:hAnsi="TH SarabunPSK" w:cs="TH SarabunPSK"/>
          <w:sz w:val="32"/>
          <w:szCs w:val="32"/>
          <w:cs/>
        </w:rPr>
        <w:t>ปกติรอบ 5 เดือนแรกของปี 256</w:t>
      </w:r>
      <w:r>
        <w:rPr>
          <w:rFonts w:ascii="TH SarabunPSK" w:hAnsi="TH SarabunPSK" w:cs="TH SarabunPSK"/>
          <w:sz w:val="32"/>
          <w:szCs w:val="32"/>
        </w:rPr>
        <w:t>5</w:t>
      </w:r>
      <w:r w:rsidR="00FA3290">
        <w:rPr>
          <w:rFonts w:ascii="TH SarabunPSK" w:hAnsi="TH SarabunPSK" w:cs="TH SarabunPSK" w:hint="cs"/>
          <w:sz w:val="32"/>
          <w:szCs w:val="32"/>
          <w:cs/>
        </w:rPr>
        <w:t xml:space="preserve"> -</w:t>
      </w:r>
      <w:r w:rsidR="00E8100D" w:rsidRPr="002268C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5</w:t>
      </w:r>
      <w:r w:rsidR="00E8100D" w:rsidRPr="002268C8">
        <w:rPr>
          <w:rFonts w:ascii="TH SarabunPSK" w:hAnsi="TH SarabunPSK" w:cs="TH SarabunPSK"/>
          <w:sz w:val="32"/>
          <w:szCs w:val="32"/>
          <w:cs/>
        </w:rPr>
        <w:t xml:space="preserve"> เดือนหลังของปี 256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341A4017" w14:textId="6E197B68" w:rsidR="007C31E8" w:rsidRDefault="007C31E8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603B9E85" w14:textId="4B936D27" w:rsidR="005A7221" w:rsidRDefault="00FA3290" w:rsidP="00C90BD3">
      <w:pPr>
        <w:spacing w:after="0" w:line="240" w:lineRule="auto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color w:val="FF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4A46" wp14:editId="620A1349">
                <wp:simplePos x="0" y="0"/>
                <wp:positionH relativeFrom="column">
                  <wp:posOffset>929640</wp:posOffset>
                </wp:positionH>
                <wp:positionV relativeFrom="paragraph">
                  <wp:posOffset>11430</wp:posOffset>
                </wp:positionV>
                <wp:extent cx="3562233" cy="929640"/>
                <wp:effectExtent l="0" t="0" r="19685" b="2286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233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E9E90" w14:textId="77777777" w:rsidR="00935F19" w:rsidRDefault="00FA3290" w:rsidP="00935F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A3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ร้อยละที่เพิ่มขึ้นของบุคลากรที่มี </w:t>
                            </w:r>
                            <w:r w:rsidRPr="00FA3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BMI </w:t>
                            </w:r>
                            <w:r w:rsidRPr="00FA3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ปกติ </w:t>
                            </w:r>
                            <w:r w:rsidRPr="00FA3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40E6366" w14:textId="129B74B8" w:rsidR="00FA3290" w:rsidRDefault="00935F19" w:rsidP="00935F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FA3290" w:rsidRPr="00FA3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</w:t>
                            </w:r>
                            <w:r w:rsidR="00C0272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5469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41.59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84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36.73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A1607BA" w14:textId="334473F6" w:rsidR="00FA3290" w:rsidRPr="00FA3290" w:rsidRDefault="00935F19" w:rsidP="00935F1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=   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8474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4.86</w:t>
                            </w:r>
                            <w:r w:rsidR="00FA3290" w:rsidRPr="00FA3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FA3290" w:rsidRPr="00FA3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FA3290" w:rsidRPr="00FA329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A4A46" id="สี่เหลี่ยมผืนผ้า 4" o:spid="_x0000_s1026" style="position:absolute;left:0;text-align:left;margin-left:73.2pt;margin-top:.9pt;width:280.5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" fillcolor="white [3201]" strokecolor="#ed7d31 [3205]" strokeweight="1pt">
                <v:textbox>
                  <w:txbxContent>
                    <w:p w14:paraId="3BBE9E90" w14:textId="77777777" w:rsidR="00935F19" w:rsidRDefault="00FA3290" w:rsidP="00935F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A32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ร้อยละที่เพิ่มขึ้นของบุคลากรที่มี </w:t>
                      </w:r>
                      <w:r w:rsidRPr="00FA3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BMI </w:t>
                      </w:r>
                      <w:r w:rsidRPr="00FA32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ปกติ </w:t>
                      </w:r>
                      <w:r w:rsidRPr="00FA329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40E6366" w14:textId="129B74B8" w:rsidR="00FA3290" w:rsidRDefault="00935F19" w:rsidP="00935F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FA3290" w:rsidRPr="00FA3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</w:t>
                      </w:r>
                      <w:r w:rsidR="00C0272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5469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41.59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847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36.73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A1607BA" w14:textId="334473F6" w:rsidR="00FA3290" w:rsidRPr="00FA3290" w:rsidRDefault="00935F19" w:rsidP="00935F1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=   -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8474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4.86</w:t>
                      </w:r>
                      <w:r w:rsidR="00FA3290" w:rsidRPr="00FA3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FA3290" w:rsidRPr="00FA3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FA3290" w:rsidRPr="00FA329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389F741" w14:textId="28DAA19D" w:rsidR="00737741" w:rsidRDefault="00737741" w:rsidP="00737741">
      <w:pPr>
        <w:spacing w:after="0" w:line="240" w:lineRule="auto"/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EDF238C" w14:textId="067A7595" w:rsidR="00737741" w:rsidRPr="002E752B" w:rsidRDefault="00737741" w:rsidP="00737741">
      <w:pPr>
        <w:tabs>
          <w:tab w:val="left" w:pos="142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369815D2" w14:textId="77777777" w:rsidR="00737741" w:rsidRDefault="00737741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288938F" w14:textId="77777777" w:rsidR="00D612C7" w:rsidRDefault="00FA3290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612C7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D42EAEC" w14:textId="2ED6334F" w:rsidR="00737741" w:rsidRDefault="00D612C7" w:rsidP="00D612C7">
      <w:pPr>
        <w:spacing w:after="0" w:line="240" w:lineRule="auto"/>
        <w:ind w:firstLine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ในรอบ 6 เดือนแรกของปีงบประมาณ 256</w:t>
      </w:r>
      <w:r w:rsidR="00CE6192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3290">
        <w:rPr>
          <w:rFonts w:ascii="TH SarabunPSK" w:hAnsi="TH SarabunPSK" w:cs="TH SarabunPSK" w:hint="cs"/>
          <w:sz w:val="32"/>
          <w:szCs w:val="32"/>
          <w:cs/>
        </w:rPr>
        <w:t>บุคลากรสำนักส่งเสริมสุขภาพ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A3290">
        <w:rPr>
          <w:rFonts w:ascii="TH SarabunPSK" w:hAnsi="TH SarabunPSK" w:cs="TH SarabunPSK" w:hint="cs"/>
          <w:sz w:val="32"/>
          <w:szCs w:val="32"/>
          <w:cs/>
        </w:rPr>
        <w:t>มีค่าดัชนีมวลกาย</w:t>
      </w:r>
      <w:r>
        <w:rPr>
          <w:rFonts w:ascii="TH SarabunPSK" w:hAnsi="TH SarabunPSK" w:cs="TH SarabunPSK" w:hint="cs"/>
          <w:sz w:val="32"/>
          <w:szCs w:val="32"/>
          <w:cs/>
        </w:rPr>
        <w:t>ปกติ</w:t>
      </w:r>
      <w:r w:rsidR="00935F19">
        <w:rPr>
          <w:rFonts w:ascii="TH SarabunPSK" w:hAnsi="TH SarabunPSK" w:cs="TH SarabunPSK" w:hint="cs"/>
          <w:sz w:val="32"/>
          <w:szCs w:val="32"/>
          <w:cs/>
        </w:rPr>
        <w:t>ลดลง</w:t>
      </w:r>
      <w:r w:rsidR="00C0272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จากรอบ 5 เดือนหลังของปีงบประมาณ 256</w:t>
      </w:r>
      <w:r w:rsidR="00C02728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5F19">
        <w:rPr>
          <w:rFonts w:ascii="TH SarabunPSK" w:hAnsi="TH SarabunPSK" w:cs="TH SarabunPSK"/>
          <w:sz w:val="32"/>
          <w:szCs w:val="32"/>
        </w:rPr>
        <w:t xml:space="preserve"> </w:t>
      </w:r>
    </w:p>
    <w:p w14:paraId="491CB995" w14:textId="6E087805" w:rsidR="00737741" w:rsidRDefault="00737741" w:rsidP="002268C8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341"/>
        <w:gridCol w:w="1594"/>
        <w:gridCol w:w="1566"/>
        <w:gridCol w:w="1594"/>
      </w:tblGrid>
      <w:tr w:rsidR="00A84749" w:rsidRPr="00A84749" w14:paraId="3FFE3C18" w14:textId="77777777" w:rsidTr="00A84749">
        <w:trPr>
          <w:trHeight w:val="432"/>
        </w:trPr>
        <w:tc>
          <w:tcPr>
            <w:tcW w:w="2405" w:type="dxa"/>
            <w:vMerge w:val="restart"/>
            <w:shd w:val="clear" w:color="auto" w:fill="auto"/>
            <w:noWrap/>
            <w:vAlign w:val="center"/>
            <w:hideMark/>
          </w:tcPr>
          <w:p w14:paraId="6C2C62F6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BMI</w:t>
            </w:r>
          </w:p>
        </w:tc>
        <w:tc>
          <w:tcPr>
            <w:tcW w:w="2935" w:type="dxa"/>
            <w:gridSpan w:val="2"/>
            <w:shd w:val="clear" w:color="auto" w:fill="auto"/>
            <w:noWrap/>
            <w:vAlign w:val="center"/>
            <w:hideMark/>
          </w:tcPr>
          <w:p w14:paraId="7DDD710C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 xml:space="preserve">2564 (5 </w:t>
            </w: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  <w:cs/>
              </w:rPr>
              <w:t>เดือนหลัง)</w:t>
            </w:r>
          </w:p>
        </w:tc>
        <w:tc>
          <w:tcPr>
            <w:tcW w:w="3160" w:type="dxa"/>
            <w:gridSpan w:val="2"/>
            <w:shd w:val="clear" w:color="auto" w:fill="auto"/>
            <w:noWrap/>
            <w:vAlign w:val="center"/>
            <w:hideMark/>
          </w:tcPr>
          <w:p w14:paraId="3346D8F7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 xml:space="preserve">2565 (5 </w:t>
            </w: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  <w:cs/>
              </w:rPr>
              <w:t>เดือนแรก)</w:t>
            </w:r>
          </w:p>
        </w:tc>
      </w:tr>
      <w:tr w:rsidR="00A84749" w:rsidRPr="00A84749" w14:paraId="667ACEFC" w14:textId="77777777" w:rsidTr="00A84749">
        <w:trPr>
          <w:trHeight w:val="432"/>
        </w:trPr>
        <w:tc>
          <w:tcPr>
            <w:tcW w:w="2405" w:type="dxa"/>
            <w:vMerge/>
            <w:vAlign w:val="center"/>
            <w:hideMark/>
          </w:tcPr>
          <w:p w14:paraId="17543FAF" w14:textId="77777777" w:rsidR="00A84749" w:rsidRPr="00A84749" w:rsidRDefault="00A84749" w:rsidP="00A84749">
            <w:pPr>
              <w:spacing w:after="0" w:line="240" w:lineRule="auto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61BE3AF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46FA7283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1107DF70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761388FA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A84749" w:rsidRPr="00A84749" w14:paraId="0E3351B0" w14:textId="77777777" w:rsidTr="00A84749">
        <w:trPr>
          <w:trHeight w:val="43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063969B" w14:textId="77777777" w:rsidR="00A84749" w:rsidRPr="00A84749" w:rsidRDefault="00A84749" w:rsidP="00A84749">
            <w:pPr>
              <w:spacing w:after="0" w:line="240" w:lineRule="auto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 xml:space="preserve">ผอม </w:t>
            </w: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</w:rPr>
              <w:t>&lt;</w:t>
            </w: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 xml:space="preserve"> 18.5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579571DA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1B3DA538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3.54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26F813D6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161DBEF4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2.04</w:t>
            </w:r>
          </w:p>
        </w:tc>
      </w:tr>
      <w:tr w:rsidR="00A84749" w:rsidRPr="00A84749" w14:paraId="33D374C7" w14:textId="77777777" w:rsidTr="00DF2BC5">
        <w:trPr>
          <w:trHeight w:val="432"/>
        </w:trPr>
        <w:tc>
          <w:tcPr>
            <w:tcW w:w="2405" w:type="dxa"/>
            <w:shd w:val="clear" w:color="auto" w:fill="00B050"/>
            <w:noWrap/>
            <w:vAlign w:val="center"/>
            <w:hideMark/>
          </w:tcPr>
          <w:p w14:paraId="61D18582" w14:textId="77777777" w:rsidR="00A84749" w:rsidRPr="00A84749" w:rsidRDefault="00A84749" w:rsidP="00A84749">
            <w:pPr>
              <w:spacing w:after="0" w:line="240" w:lineRule="auto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ปกติ 18.5-22.9</w:t>
            </w:r>
          </w:p>
        </w:tc>
        <w:tc>
          <w:tcPr>
            <w:tcW w:w="1341" w:type="dxa"/>
            <w:shd w:val="clear" w:color="auto" w:fill="00B050"/>
            <w:noWrap/>
            <w:vAlign w:val="center"/>
            <w:hideMark/>
          </w:tcPr>
          <w:p w14:paraId="3DFBAB63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594" w:type="dxa"/>
            <w:shd w:val="clear" w:color="auto" w:fill="00B050"/>
            <w:noWrap/>
            <w:vAlign w:val="center"/>
            <w:hideMark/>
          </w:tcPr>
          <w:p w14:paraId="7AEAC2AA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41.59</w:t>
            </w:r>
          </w:p>
        </w:tc>
        <w:tc>
          <w:tcPr>
            <w:tcW w:w="1566" w:type="dxa"/>
            <w:shd w:val="clear" w:color="auto" w:fill="00B050"/>
            <w:noWrap/>
            <w:vAlign w:val="center"/>
            <w:hideMark/>
          </w:tcPr>
          <w:p w14:paraId="1B3ADB76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594" w:type="dxa"/>
            <w:shd w:val="clear" w:color="auto" w:fill="00B050"/>
            <w:noWrap/>
            <w:vAlign w:val="center"/>
            <w:hideMark/>
          </w:tcPr>
          <w:p w14:paraId="3C020054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36.73</w:t>
            </w:r>
          </w:p>
        </w:tc>
      </w:tr>
      <w:tr w:rsidR="00A84749" w:rsidRPr="00A84749" w14:paraId="47D23A3F" w14:textId="77777777" w:rsidTr="00A84749">
        <w:trPr>
          <w:trHeight w:val="43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5233BD19" w14:textId="77777777" w:rsidR="00A84749" w:rsidRPr="00A84749" w:rsidRDefault="00A84749" w:rsidP="00A84749">
            <w:pPr>
              <w:spacing w:after="0" w:line="240" w:lineRule="auto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น้ำหนักเกิน 23.0-24.9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25EA5AE0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AAD0158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17.7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4A1948C3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470938BB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18.37</w:t>
            </w:r>
          </w:p>
        </w:tc>
      </w:tr>
      <w:tr w:rsidR="00A84749" w:rsidRPr="00A84749" w14:paraId="1C361FAE" w14:textId="77777777" w:rsidTr="00A84749">
        <w:trPr>
          <w:trHeight w:val="43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7115455" w14:textId="77777777" w:rsidR="00A84749" w:rsidRPr="00A84749" w:rsidRDefault="00A84749" w:rsidP="00A84749">
            <w:pPr>
              <w:spacing w:after="0" w:line="240" w:lineRule="auto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 xml:space="preserve">โรคอ้วน 25 ขึ้นไป 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14:paraId="1EDD2BBB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25E35929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38.94</w:t>
            </w:r>
          </w:p>
        </w:tc>
        <w:tc>
          <w:tcPr>
            <w:tcW w:w="1566" w:type="dxa"/>
            <w:shd w:val="clear" w:color="auto" w:fill="auto"/>
            <w:noWrap/>
            <w:vAlign w:val="center"/>
            <w:hideMark/>
          </w:tcPr>
          <w:p w14:paraId="1DE04487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14:paraId="3FB19F39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42.86</w:t>
            </w:r>
          </w:p>
        </w:tc>
      </w:tr>
      <w:tr w:rsidR="00A84749" w:rsidRPr="00A84749" w14:paraId="11FB9654" w14:textId="77777777" w:rsidTr="00A84749">
        <w:trPr>
          <w:trHeight w:val="432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636A251C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935" w:type="dxa"/>
            <w:gridSpan w:val="2"/>
            <w:shd w:val="clear" w:color="auto" w:fill="auto"/>
            <w:noWrap/>
            <w:vAlign w:val="center"/>
            <w:hideMark/>
          </w:tcPr>
          <w:p w14:paraId="7A1E8746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3160" w:type="dxa"/>
            <w:gridSpan w:val="2"/>
            <w:shd w:val="clear" w:color="auto" w:fill="auto"/>
            <w:noWrap/>
            <w:vAlign w:val="center"/>
            <w:hideMark/>
          </w:tcPr>
          <w:p w14:paraId="00387C0C" w14:textId="77777777" w:rsidR="00A84749" w:rsidRPr="00A84749" w:rsidRDefault="00A84749" w:rsidP="00A84749">
            <w:pPr>
              <w:spacing w:after="0" w:line="240" w:lineRule="auto"/>
              <w:jc w:val="center"/>
              <w:rPr>
                <w:rFonts w:ascii="TH Baijam" w:eastAsia="Times New Roman" w:hAnsi="TH Baijam" w:cs="TH Baijam"/>
                <w:color w:val="000000"/>
                <w:sz w:val="32"/>
                <w:szCs w:val="32"/>
              </w:rPr>
            </w:pPr>
            <w:r w:rsidRPr="00A84749">
              <w:rPr>
                <w:rFonts w:ascii="TH Baijam" w:eastAsia="Times New Roman" w:hAnsi="TH Baijam" w:cs="TH Baijam" w:hint="cs"/>
                <w:color w:val="000000"/>
                <w:sz w:val="32"/>
                <w:szCs w:val="32"/>
                <w:cs/>
              </w:rPr>
              <w:t>98</w:t>
            </w:r>
          </w:p>
        </w:tc>
      </w:tr>
    </w:tbl>
    <w:p w14:paraId="1CE28728" w14:textId="404A9320" w:rsidR="00C51E07" w:rsidRPr="00E44719" w:rsidRDefault="00C51E07" w:rsidP="00C90BD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D4958D8" w14:textId="5F038BE7" w:rsidR="00023093" w:rsidRDefault="00023093" w:rsidP="00C90BD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261B16AE" w14:textId="7841CB0D" w:rsidR="00AA2F86" w:rsidRDefault="00AA2F86" w:rsidP="00C90BD3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sectPr w:rsidR="00AA2F86" w:rsidSect="00C90BD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7D"/>
    <w:rsid w:val="000216F8"/>
    <w:rsid w:val="00023093"/>
    <w:rsid w:val="00033E9F"/>
    <w:rsid w:val="00083174"/>
    <w:rsid w:val="000C5B12"/>
    <w:rsid w:val="00113233"/>
    <w:rsid w:val="00223C09"/>
    <w:rsid w:val="002268C8"/>
    <w:rsid w:val="00266442"/>
    <w:rsid w:val="002905DE"/>
    <w:rsid w:val="0029527D"/>
    <w:rsid w:val="00432A7C"/>
    <w:rsid w:val="004B491A"/>
    <w:rsid w:val="004E4BC8"/>
    <w:rsid w:val="00546902"/>
    <w:rsid w:val="005A7221"/>
    <w:rsid w:val="005A7F1F"/>
    <w:rsid w:val="005C6777"/>
    <w:rsid w:val="005F541D"/>
    <w:rsid w:val="00737741"/>
    <w:rsid w:val="00781C44"/>
    <w:rsid w:val="007C31E8"/>
    <w:rsid w:val="007F5D8B"/>
    <w:rsid w:val="0089227E"/>
    <w:rsid w:val="008E63CD"/>
    <w:rsid w:val="0091551F"/>
    <w:rsid w:val="00920B64"/>
    <w:rsid w:val="00935F19"/>
    <w:rsid w:val="0094053B"/>
    <w:rsid w:val="0094549D"/>
    <w:rsid w:val="009B3DD8"/>
    <w:rsid w:val="00A1229A"/>
    <w:rsid w:val="00A7718D"/>
    <w:rsid w:val="00A84749"/>
    <w:rsid w:val="00AA2F86"/>
    <w:rsid w:val="00AF0C39"/>
    <w:rsid w:val="00C02728"/>
    <w:rsid w:val="00C51E07"/>
    <w:rsid w:val="00C90BD3"/>
    <w:rsid w:val="00CB1855"/>
    <w:rsid w:val="00CE6192"/>
    <w:rsid w:val="00D22995"/>
    <w:rsid w:val="00D612C7"/>
    <w:rsid w:val="00D81FEC"/>
    <w:rsid w:val="00DF2BC5"/>
    <w:rsid w:val="00E44719"/>
    <w:rsid w:val="00E8100D"/>
    <w:rsid w:val="00FA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FFAF"/>
  <w15:chartTrackingRefBased/>
  <w15:docId w15:val="{FAF386EB-FF62-45D6-B6FE-31555323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7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A7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8B59-3E4D-4AE9-8952-52C1AEA2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Witchupron Ketmai</dc:creator>
  <cp:keywords/>
  <dc:description/>
  <cp:lastModifiedBy>Kamolchanok Srisas</cp:lastModifiedBy>
  <cp:revision>26</cp:revision>
  <cp:lastPrinted>2022-02-03T07:47:00Z</cp:lastPrinted>
  <dcterms:created xsi:type="dcterms:W3CDTF">2021-02-03T07:26:00Z</dcterms:created>
  <dcterms:modified xsi:type="dcterms:W3CDTF">2022-02-07T07:38:00Z</dcterms:modified>
</cp:coreProperties>
</file>